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D001AD">
      <w:pPr>
        <w:rPr>
          <w:lang w:val="en-US"/>
        </w:rPr>
      </w:pPr>
      <w:r>
        <w:rPr>
          <w:noProof/>
        </w:rPr>
        <w:drawing>
          <wp:anchor distT="0" distB="0" distL="114300" distR="114300" simplePos="0" relativeHeight="251658240" behindDoc="1" locked="0" layoutInCell="1" allowOverlap="1">
            <wp:simplePos x="0" y="0"/>
            <wp:positionH relativeFrom="column">
              <wp:posOffset>-127285</wp:posOffset>
            </wp:positionH>
            <wp:positionV relativeFrom="paragraph">
              <wp:posOffset>-6613</wp:posOffset>
            </wp:positionV>
            <wp:extent cx="945931" cy="8560676"/>
            <wp:effectExtent l="0" t="0" r="698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0026" cy="8597736"/>
                    </a:xfrm>
                    <a:prstGeom prst="rect">
                      <a:avLst/>
                    </a:prstGeom>
                  </pic:spPr>
                </pic:pic>
              </a:graphicData>
            </a:graphic>
          </wp:anchor>
        </w:drawing>
      </w:r>
    </w:p>
    <w:p w:rsidR="00D47CAD" w:rsidRDefault="00D47CAD" w:rsidP="00D001AD">
      <w:pPr>
        <w:rPr>
          <w:lang w:val="en-US"/>
        </w:rPr>
      </w:pPr>
    </w:p>
    <w:p w:rsidR="00D47CAD" w:rsidRDefault="00D47CAD" w:rsidP="00D001AD">
      <w:pPr>
        <w:rPr>
          <w:lang w:val="en-US"/>
        </w:rPr>
      </w:pPr>
    </w:p>
    <w:p w:rsidR="00D47CAD" w:rsidRDefault="00D47CAD" w:rsidP="00D001AD">
      <w:pPr>
        <w:rPr>
          <w:lang w:val="en-US"/>
        </w:rPr>
      </w:pPr>
    </w:p>
    <w:p w:rsidR="00D001AD" w:rsidRDefault="00D001AD" w:rsidP="00D001AD">
      <w:pPr>
        <w:pStyle w:val="Podtytu"/>
        <w:ind w:left="1134" w:firstLine="426"/>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Pr="00D001AD" w:rsidRDefault="00D001AD" w:rsidP="00D001AD">
      <w:pPr>
        <w:pStyle w:val="Tytu"/>
        <w:ind w:left="1701"/>
        <w:rPr>
          <w:lang w:val="en-US"/>
        </w:rPr>
      </w:pPr>
      <w:proofErr w:type="spellStart"/>
      <w:r w:rsidRPr="00D001AD">
        <w:rPr>
          <w:lang w:val="en-US"/>
        </w:rPr>
        <w:t>Moduł</w:t>
      </w:r>
      <w:proofErr w:type="spellEnd"/>
      <w:r w:rsidRPr="00D001AD">
        <w:rPr>
          <w:lang w:val="en-US"/>
        </w:rPr>
        <w:t xml:space="preserve"> </w:t>
      </w:r>
      <w:proofErr w:type="spellStart"/>
      <w:r w:rsidRPr="00D001AD">
        <w:rPr>
          <w:lang w:val="en-US"/>
        </w:rPr>
        <w:t>szkoleniowy</w:t>
      </w:r>
      <w:proofErr w:type="spellEnd"/>
      <w:r w:rsidRPr="00D001AD">
        <w:rPr>
          <w:lang w:val="en-US"/>
        </w:rPr>
        <w:t xml:space="preserve"> SQL </w:t>
      </w:r>
    </w:p>
    <w:p w:rsidR="00D001AD" w:rsidRDefault="00D001AD" w:rsidP="00D001AD">
      <w:pPr>
        <w:pStyle w:val="Tytu"/>
        <w:ind w:left="1701"/>
        <w:rPr>
          <w:lang w:val="en-US"/>
        </w:rPr>
      </w:pPr>
      <w:r w:rsidRPr="00D001AD">
        <w:rPr>
          <w:lang w:val="en-US"/>
        </w:rPr>
        <w:t>Structured Query Language</w:t>
      </w:r>
    </w:p>
    <w:p w:rsidR="00D47CAD" w:rsidRDefault="00D47CAD" w:rsidP="00D001AD">
      <w:pPr>
        <w:pStyle w:val="Podtytu"/>
        <w:ind w:left="1134" w:firstLine="1134"/>
        <w:rPr>
          <w:lang w:val="en-US"/>
        </w:rPr>
      </w:pPr>
      <w:proofErr w:type="spellStart"/>
      <w:r w:rsidRPr="00D47CAD">
        <w:rPr>
          <w:lang w:val="en-US"/>
        </w:rPr>
        <w:t>poziom</w:t>
      </w:r>
      <w:proofErr w:type="spellEnd"/>
      <w:r w:rsidRPr="00D47CAD">
        <w:rPr>
          <w:lang w:val="en-US"/>
        </w:rPr>
        <w:t xml:space="preserve"> </w:t>
      </w:r>
      <w:proofErr w:type="spellStart"/>
      <w:r w:rsidRPr="00D47CAD">
        <w:rPr>
          <w:lang w:val="en-US"/>
        </w:rPr>
        <w:t>podstawowy</w:t>
      </w:r>
      <w:proofErr w:type="spellEnd"/>
      <w:r w:rsidRPr="00D47CAD">
        <w:rPr>
          <w:lang w:val="en-US"/>
        </w:rPr>
        <w:t xml:space="preserve"> 15 </w:t>
      </w:r>
      <w:proofErr w:type="spellStart"/>
      <w:r w:rsidRPr="00D47CAD">
        <w:rPr>
          <w:lang w:val="en-US"/>
        </w:rPr>
        <w:t>godzinny</w:t>
      </w:r>
      <w:proofErr w:type="spellEnd"/>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Default="00D47CAD" w:rsidP="00D47CAD">
      <w:pPr>
        <w:rPr>
          <w:lang w:val="en-US"/>
        </w:rPr>
      </w:pPr>
    </w:p>
    <w:p w:rsidR="00D47CAD" w:rsidRPr="00D47CAD" w:rsidRDefault="00D47CAD" w:rsidP="00D47CAD">
      <w:pPr>
        <w:rPr>
          <w:rStyle w:val="Uwydatnienie"/>
        </w:rPr>
      </w:pPr>
    </w:p>
    <w:p w:rsidR="00D47CAD" w:rsidRDefault="00D001AD" w:rsidP="00D47CAD">
      <w:pPr>
        <w:rPr>
          <w:rFonts w:asciiTheme="majorHAnsi" w:eastAsiaTheme="majorEastAsia" w:hAnsiTheme="majorHAnsi" w:cstheme="majorBidi"/>
          <w:color w:val="4F81BD" w:themeColor="accent1"/>
          <w:spacing w:val="15"/>
          <w:sz w:val="24"/>
          <w:szCs w:val="24"/>
          <w:lang w:val="en-US"/>
        </w:rPr>
      </w:pPr>
      <w:r>
        <w:rPr>
          <w:noProof/>
        </w:rPr>
        <w:drawing>
          <wp:anchor distT="0" distB="0" distL="114300" distR="114300" simplePos="0" relativeHeight="251659264" behindDoc="1" locked="0" layoutInCell="1" allowOverlap="1">
            <wp:simplePos x="0" y="0"/>
            <wp:positionH relativeFrom="column">
              <wp:posOffset>814705</wp:posOffset>
            </wp:positionH>
            <wp:positionV relativeFrom="paragraph">
              <wp:posOffset>246380</wp:posOffset>
            </wp:positionV>
            <wp:extent cx="5200650" cy="428625"/>
            <wp:effectExtent l="1905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00650" cy="428625"/>
                    </a:xfrm>
                    <a:prstGeom prst="rect">
                      <a:avLst/>
                    </a:prstGeom>
                  </pic:spPr>
                </pic:pic>
              </a:graphicData>
            </a:graphic>
          </wp:anchor>
        </w:drawing>
      </w:r>
      <w:r w:rsidR="00D47CAD">
        <w:rPr>
          <w:lang w:val="en-US"/>
        </w:rPr>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pPr>
            <w:pStyle w:val="Nagwekspisutreci"/>
          </w:pPr>
          <w:r>
            <w:t>Spis treści</w:t>
          </w:r>
        </w:p>
        <w:p w:rsidR="00745FA6" w:rsidRDefault="0097509B">
          <w:pPr>
            <w:pStyle w:val="Spistreci1"/>
            <w:tabs>
              <w:tab w:val="left" w:pos="440"/>
              <w:tab w:val="right" w:leader="dot" w:pos="9062"/>
            </w:tabs>
            <w:rPr>
              <w:rFonts w:eastAsiaTheme="minorEastAsia"/>
              <w:noProof/>
            </w:rPr>
          </w:pPr>
          <w:r w:rsidRPr="0097509B">
            <w:fldChar w:fldCharType="begin"/>
          </w:r>
          <w:r w:rsidR="00D001AD">
            <w:instrText xml:space="preserve"> TOC \o "1-3" \h \z \u </w:instrText>
          </w:r>
          <w:r w:rsidRPr="0097509B">
            <w:fldChar w:fldCharType="separate"/>
          </w:r>
          <w:hyperlink w:anchor="_Toc348276855" w:history="1">
            <w:r w:rsidR="00745FA6" w:rsidRPr="00A63A12">
              <w:rPr>
                <w:rStyle w:val="Hipercze"/>
                <w:noProof/>
              </w:rPr>
              <w:t>1</w:t>
            </w:r>
            <w:r w:rsidR="00745FA6">
              <w:rPr>
                <w:rFonts w:eastAsiaTheme="minorEastAsia"/>
                <w:noProof/>
              </w:rPr>
              <w:tab/>
            </w:r>
            <w:r w:rsidR="00745FA6" w:rsidRPr="00A63A12">
              <w:rPr>
                <w:rStyle w:val="Hipercze"/>
                <w:noProof/>
              </w:rPr>
              <w:t>Metryka dokumentu</w:t>
            </w:r>
            <w:r w:rsidR="00745FA6">
              <w:rPr>
                <w:noProof/>
                <w:webHidden/>
              </w:rPr>
              <w:tab/>
            </w:r>
            <w:r>
              <w:rPr>
                <w:noProof/>
                <w:webHidden/>
              </w:rPr>
              <w:fldChar w:fldCharType="begin"/>
            </w:r>
            <w:r w:rsidR="00745FA6">
              <w:rPr>
                <w:noProof/>
                <w:webHidden/>
              </w:rPr>
              <w:instrText xml:space="preserve"> PAGEREF _Toc348276855 \h </w:instrText>
            </w:r>
            <w:r>
              <w:rPr>
                <w:noProof/>
                <w:webHidden/>
              </w:rPr>
            </w:r>
            <w:r>
              <w:rPr>
                <w:noProof/>
                <w:webHidden/>
              </w:rPr>
              <w:fldChar w:fldCharType="separate"/>
            </w:r>
            <w:r w:rsidR="00745FA6">
              <w:rPr>
                <w:noProof/>
                <w:webHidden/>
              </w:rPr>
              <w:t>4</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56" w:history="1">
            <w:r w:rsidR="00745FA6" w:rsidRPr="00A63A12">
              <w:rPr>
                <w:rStyle w:val="Hipercze"/>
                <w:noProof/>
              </w:rPr>
              <w:t>2</w:t>
            </w:r>
            <w:r w:rsidR="00745FA6">
              <w:rPr>
                <w:rFonts w:eastAsiaTheme="minorEastAsia"/>
                <w:noProof/>
              </w:rPr>
              <w:tab/>
            </w:r>
            <w:r w:rsidR="00745FA6" w:rsidRPr="00A63A12">
              <w:rPr>
                <w:rStyle w:val="Hipercze"/>
                <w:noProof/>
              </w:rPr>
              <w:t>Cel</w:t>
            </w:r>
            <w:r w:rsidR="00745FA6">
              <w:rPr>
                <w:noProof/>
                <w:webHidden/>
              </w:rPr>
              <w:tab/>
            </w:r>
            <w:r>
              <w:rPr>
                <w:noProof/>
                <w:webHidden/>
              </w:rPr>
              <w:fldChar w:fldCharType="begin"/>
            </w:r>
            <w:r w:rsidR="00745FA6">
              <w:rPr>
                <w:noProof/>
                <w:webHidden/>
              </w:rPr>
              <w:instrText xml:space="preserve"> PAGEREF _Toc348276856 \h </w:instrText>
            </w:r>
            <w:r>
              <w:rPr>
                <w:noProof/>
                <w:webHidden/>
              </w:rPr>
            </w:r>
            <w:r>
              <w:rPr>
                <w:noProof/>
                <w:webHidden/>
              </w:rPr>
              <w:fldChar w:fldCharType="separate"/>
            </w:r>
            <w:r w:rsidR="00745FA6">
              <w:rPr>
                <w:noProof/>
                <w:webHidden/>
              </w:rPr>
              <w:t>5</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57" w:history="1">
            <w:r w:rsidR="00745FA6" w:rsidRPr="00A63A12">
              <w:rPr>
                <w:rStyle w:val="Hipercze"/>
                <w:noProof/>
              </w:rPr>
              <w:t>3</w:t>
            </w:r>
            <w:r w:rsidR="00745FA6">
              <w:rPr>
                <w:rFonts w:eastAsiaTheme="minorEastAsia"/>
                <w:noProof/>
              </w:rPr>
              <w:tab/>
            </w:r>
            <w:r w:rsidR="00745FA6" w:rsidRPr="00A63A12">
              <w:rPr>
                <w:rStyle w:val="Hipercze"/>
                <w:noProof/>
              </w:rPr>
              <w:t>Opis sposobu realizacji celów</w:t>
            </w:r>
            <w:r w:rsidR="00745FA6">
              <w:rPr>
                <w:noProof/>
                <w:webHidden/>
              </w:rPr>
              <w:tab/>
            </w:r>
            <w:r>
              <w:rPr>
                <w:noProof/>
                <w:webHidden/>
              </w:rPr>
              <w:fldChar w:fldCharType="begin"/>
            </w:r>
            <w:r w:rsidR="00745FA6">
              <w:rPr>
                <w:noProof/>
                <w:webHidden/>
              </w:rPr>
              <w:instrText xml:space="preserve"> PAGEREF _Toc348276857 \h </w:instrText>
            </w:r>
            <w:r>
              <w:rPr>
                <w:noProof/>
                <w:webHidden/>
              </w:rPr>
            </w:r>
            <w:r>
              <w:rPr>
                <w:noProof/>
                <w:webHidden/>
              </w:rPr>
              <w:fldChar w:fldCharType="separate"/>
            </w:r>
            <w:r w:rsidR="00745FA6">
              <w:rPr>
                <w:noProof/>
                <w:webHidden/>
              </w:rPr>
              <w:t>5</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58" w:history="1">
            <w:r w:rsidR="00745FA6" w:rsidRPr="00A63A12">
              <w:rPr>
                <w:rStyle w:val="Hipercze"/>
                <w:noProof/>
              </w:rPr>
              <w:t>4</w:t>
            </w:r>
            <w:r w:rsidR="00745FA6">
              <w:rPr>
                <w:rFonts w:eastAsiaTheme="minorEastAsia"/>
                <w:noProof/>
              </w:rPr>
              <w:tab/>
            </w:r>
            <w:r w:rsidR="00745FA6" w:rsidRPr="00A63A12">
              <w:rPr>
                <w:rStyle w:val="Hipercze"/>
                <w:noProof/>
              </w:rPr>
              <w:t>Treści kształcenia</w:t>
            </w:r>
            <w:r w:rsidR="00745FA6">
              <w:rPr>
                <w:noProof/>
                <w:webHidden/>
              </w:rPr>
              <w:tab/>
            </w:r>
            <w:r>
              <w:rPr>
                <w:noProof/>
                <w:webHidden/>
              </w:rPr>
              <w:fldChar w:fldCharType="begin"/>
            </w:r>
            <w:r w:rsidR="00745FA6">
              <w:rPr>
                <w:noProof/>
                <w:webHidden/>
              </w:rPr>
              <w:instrText xml:space="preserve"> PAGEREF _Toc348276858 \h </w:instrText>
            </w:r>
            <w:r>
              <w:rPr>
                <w:noProof/>
                <w:webHidden/>
              </w:rPr>
            </w:r>
            <w:r>
              <w:rPr>
                <w:noProof/>
                <w:webHidden/>
              </w:rPr>
              <w:fldChar w:fldCharType="separate"/>
            </w:r>
            <w:r w:rsidR="00745FA6">
              <w:rPr>
                <w:noProof/>
                <w:webHidden/>
              </w:rPr>
              <w:t>5</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59" w:history="1">
            <w:r w:rsidR="00745FA6" w:rsidRPr="00A63A12">
              <w:rPr>
                <w:rStyle w:val="Hipercze"/>
                <w:noProof/>
              </w:rPr>
              <w:t>5</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_Toc348276859 \h </w:instrText>
            </w:r>
            <w:r>
              <w:rPr>
                <w:noProof/>
                <w:webHidden/>
              </w:rPr>
            </w:r>
            <w:r>
              <w:rPr>
                <w:noProof/>
                <w:webHidden/>
              </w:rPr>
              <w:fldChar w:fldCharType="separate"/>
            </w:r>
            <w:r w:rsidR="00745FA6">
              <w:rPr>
                <w:noProof/>
                <w:webHidden/>
              </w:rPr>
              <w:t>5</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60" w:history="1">
            <w:r w:rsidR="00745FA6" w:rsidRPr="00A63A12">
              <w:rPr>
                <w:rStyle w:val="Hipercze"/>
                <w:noProof/>
              </w:rPr>
              <w:t>6</w:t>
            </w:r>
            <w:r w:rsidR="00745FA6">
              <w:rPr>
                <w:rFonts w:eastAsiaTheme="minorEastAsia"/>
                <w:noProof/>
              </w:rPr>
              <w:tab/>
            </w:r>
            <w:r w:rsidR="00745FA6" w:rsidRPr="00A63A12">
              <w:rPr>
                <w:rStyle w:val="Hipercze"/>
                <w:noProof/>
              </w:rPr>
              <w:t>Sposoby osiągania celów</w:t>
            </w:r>
            <w:r w:rsidR="00745FA6">
              <w:rPr>
                <w:noProof/>
                <w:webHidden/>
              </w:rPr>
              <w:tab/>
            </w:r>
            <w:r>
              <w:rPr>
                <w:noProof/>
                <w:webHidden/>
              </w:rPr>
              <w:fldChar w:fldCharType="begin"/>
            </w:r>
            <w:r w:rsidR="00745FA6">
              <w:rPr>
                <w:noProof/>
                <w:webHidden/>
              </w:rPr>
              <w:instrText xml:space="preserve"> PAGEREF _Toc348276860 \h </w:instrText>
            </w:r>
            <w:r>
              <w:rPr>
                <w:noProof/>
                <w:webHidden/>
              </w:rPr>
            </w:r>
            <w:r>
              <w:rPr>
                <w:noProof/>
                <w:webHidden/>
              </w:rPr>
              <w:fldChar w:fldCharType="separate"/>
            </w:r>
            <w:r w:rsidR="00745FA6">
              <w:rPr>
                <w:noProof/>
                <w:webHidden/>
              </w:rPr>
              <w:t>5</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61" w:history="1">
            <w:r w:rsidR="00745FA6" w:rsidRPr="00A63A12">
              <w:rPr>
                <w:rStyle w:val="Hipercze"/>
                <w:noProof/>
              </w:rPr>
              <w:t>6.1</w:t>
            </w:r>
            <w:r w:rsidR="00745FA6">
              <w:rPr>
                <w:rFonts w:eastAsiaTheme="minorEastAsia"/>
                <w:noProof/>
              </w:rPr>
              <w:tab/>
            </w:r>
            <w:r w:rsidR="00745FA6" w:rsidRPr="00A63A12">
              <w:rPr>
                <w:rStyle w:val="Hipercze"/>
                <w:noProof/>
              </w:rPr>
              <w:t>Przykładowe tematy projektu:</w:t>
            </w:r>
            <w:r w:rsidR="00745FA6">
              <w:rPr>
                <w:noProof/>
                <w:webHidden/>
              </w:rPr>
              <w:tab/>
            </w:r>
            <w:r>
              <w:rPr>
                <w:noProof/>
                <w:webHidden/>
              </w:rPr>
              <w:fldChar w:fldCharType="begin"/>
            </w:r>
            <w:r w:rsidR="00745FA6">
              <w:rPr>
                <w:noProof/>
                <w:webHidden/>
              </w:rPr>
              <w:instrText xml:space="preserve"> PAGEREF _Toc348276861 \h </w:instrText>
            </w:r>
            <w:r>
              <w:rPr>
                <w:noProof/>
                <w:webHidden/>
              </w:rPr>
            </w:r>
            <w:r>
              <w:rPr>
                <w:noProof/>
                <w:webHidden/>
              </w:rPr>
              <w:fldChar w:fldCharType="separate"/>
            </w:r>
            <w:r w:rsidR="00745FA6">
              <w:rPr>
                <w:noProof/>
                <w:webHidden/>
              </w:rPr>
              <w:t>6</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62" w:history="1">
            <w:r w:rsidR="00745FA6" w:rsidRPr="00A63A12">
              <w:rPr>
                <w:rStyle w:val="Hipercze"/>
                <w:noProof/>
              </w:rPr>
              <w:t>7</w:t>
            </w:r>
            <w:r w:rsidR="00745FA6">
              <w:rPr>
                <w:rFonts w:eastAsiaTheme="minorEastAsia"/>
                <w:noProof/>
              </w:rPr>
              <w:tab/>
            </w:r>
            <w:r w:rsidR="00745FA6" w:rsidRPr="00A63A12">
              <w:rPr>
                <w:rStyle w:val="Hipercze"/>
                <w:noProof/>
              </w:rPr>
              <w:t>Propozycje kryteriów oceny i metod sprawdzania osiągnięć ucznia</w:t>
            </w:r>
            <w:r w:rsidR="00745FA6">
              <w:rPr>
                <w:noProof/>
                <w:webHidden/>
              </w:rPr>
              <w:tab/>
            </w:r>
            <w:r>
              <w:rPr>
                <w:noProof/>
                <w:webHidden/>
              </w:rPr>
              <w:fldChar w:fldCharType="begin"/>
            </w:r>
            <w:r w:rsidR="00745FA6">
              <w:rPr>
                <w:noProof/>
                <w:webHidden/>
              </w:rPr>
              <w:instrText xml:space="preserve"> PAGEREF _Toc348276862 \h </w:instrText>
            </w:r>
            <w:r>
              <w:rPr>
                <w:noProof/>
                <w:webHidden/>
              </w:rPr>
            </w:r>
            <w:r>
              <w:rPr>
                <w:noProof/>
                <w:webHidden/>
              </w:rPr>
              <w:fldChar w:fldCharType="separate"/>
            </w:r>
            <w:r w:rsidR="00745FA6">
              <w:rPr>
                <w:noProof/>
                <w:webHidden/>
              </w:rPr>
              <w:t>6</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63" w:history="1">
            <w:r w:rsidR="00745FA6" w:rsidRPr="00A63A12">
              <w:rPr>
                <w:rStyle w:val="Hipercze"/>
                <w:noProof/>
              </w:rPr>
              <w:t>8</w:t>
            </w:r>
            <w:r w:rsidR="00745FA6">
              <w:rPr>
                <w:rFonts w:eastAsiaTheme="minorEastAsia"/>
                <w:noProof/>
              </w:rPr>
              <w:tab/>
            </w:r>
            <w:r w:rsidR="00745FA6" w:rsidRPr="00A63A12">
              <w:rPr>
                <w:rStyle w:val="Hipercze"/>
                <w:noProof/>
              </w:rPr>
              <w:t>Test końcowy sprawdzający wiedzę</w:t>
            </w:r>
            <w:r w:rsidR="00745FA6">
              <w:rPr>
                <w:noProof/>
                <w:webHidden/>
              </w:rPr>
              <w:tab/>
            </w:r>
            <w:r>
              <w:rPr>
                <w:noProof/>
                <w:webHidden/>
              </w:rPr>
              <w:fldChar w:fldCharType="begin"/>
            </w:r>
            <w:r w:rsidR="00745FA6">
              <w:rPr>
                <w:noProof/>
                <w:webHidden/>
              </w:rPr>
              <w:instrText xml:space="preserve"> PAGEREF _Toc348276863 \h </w:instrText>
            </w:r>
            <w:r>
              <w:rPr>
                <w:noProof/>
                <w:webHidden/>
              </w:rPr>
            </w:r>
            <w:r>
              <w:rPr>
                <w:noProof/>
                <w:webHidden/>
              </w:rPr>
              <w:fldChar w:fldCharType="separate"/>
            </w:r>
            <w:r w:rsidR="00745FA6">
              <w:rPr>
                <w:noProof/>
                <w:webHidden/>
              </w:rPr>
              <w:t>6</w:t>
            </w:r>
            <w:r>
              <w:rPr>
                <w:noProof/>
                <w:webHidden/>
              </w:rPr>
              <w:fldChar w:fldCharType="end"/>
            </w:r>
          </w:hyperlink>
        </w:p>
        <w:p w:rsidR="00745FA6" w:rsidRDefault="0097509B">
          <w:pPr>
            <w:pStyle w:val="Spistreci1"/>
            <w:tabs>
              <w:tab w:val="left" w:pos="440"/>
              <w:tab w:val="right" w:leader="dot" w:pos="9062"/>
            </w:tabs>
            <w:rPr>
              <w:rFonts w:eastAsiaTheme="minorEastAsia"/>
              <w:noProof/>
            </w:rPr>
          </w:pPr>
          <w:hyperlink w:anchor="_Toc348276864" w:history="1">
            <w:r w:rsidR="00745FA6" w:rsidRPr="00A63A12">
              <w:rPr>
                <w:rStyle w:val="Hipercze"/>
                <w:noProof/>
              </w:rPr>
              <w:t>9</w:t>
            </w:r>
            <w:r w:rsidR="00745FA6">
              <w:rPr>
                <w:rFonts w:eastAsiaTheme="minorEastAsia"/>
                <w:noProof/>
              </w:rPr>
              <w:tab/>
            </w:r>
            <w:r w:rsidR="00745FA6" w:rsidRPr="00A63A12">
              <w:rPr>
                <w:rStyle w:val="Hipercze"/>
                <w:noProof/>
              </w:rPr>
              <w:t>Lekcje</w:t>
            </w:r>
            <w:r w:rsidR="00745FA6">
              <w:rPr>
                <w:noProof/>
                <w:webHidden/>
              </w:rPr>
              <w:tab/>
            </w:r>
            <w:r>
              <w:rPr>
                <w:noProof/>
                <w:webHidden/>
              </w:rPr>
              <w:fldChar w:fldCharType="begin"/>
            </w:r>
            <w:r w:rsidR="00745FA6">
              <w:rPr>
                <w:noProof/>
                <w:webHidden/>
              </w:rPr>
              <w:instrText xml:space="preserve"> PAGEREF _Toc348276864 \h </w:instrText>
            </w:r>
            <w:r>
              <w:rPr>
                <w:noProof/>
                <w:webHidden/>
              </w:rPr>
            </w:r>
            <w:r>
              <w:rPr>
                <w:noProof/>
                <w:webHidden/>
              </w:rPr>
              <w:fldChar w:fldCharType="separate"/>
            </w:r>
            <w:r w:rsidR="00745FA6">
              <w:rPr>
                <w:noProof/>
                <w:webHidden/>
              </w:rPr>
              <w:t>9</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65" w:history="1">
            <w:r w:rsidR="00745FA6" w:rsidRPr="00A63A12">
              <w:rPr>
                <w:rStyle w:val="Hipercze"/>
                <w:noProof/>
              </w:rPr>
              <w:t>9.1</w:t>
            </w:r>
            <w:r w:rsidR="00745FA6">
              <w:rPr>
                <w:rFonts w:eastAsiaTheme="minorEastAsia"/>
                <w:noProof/>
              </w:rPr>
              <w:tab/>
            </w:r>
            <w:r w:rsidR="00745FA6" w:rsidRPr="00A63A12">
              <w:rPr>
                <w:rStyle w:val="Hipercze"/>
                <w:noProof/>
              </w:rPr>
              <w:t>Lekcja 1 - Bazy danych, podstawowe pojęcia (tabela, dana, wiersz, relacja, klucz podstawowy, klucz obcy, sortowanie, zapytanie, system zarządzania bazą danych), interakcje z bazą danych (Język SQL, aplikacja, formularz raport)</w:t>
            </w:r>
            <w:r w:rsidR="00745FA6">
              <w:rPr>
                <w:noProof/>
                <w:webHidden/>
              </w:rPr>
              <w:tab/>
            </w:r>
            <w:r>
              <w:rPr>
                <w:noProof/>
                <w:webHidden/>
              </w:rPr>
              <w:fldChar w:fldCharType="begin"/>
            </w:r>
            <w:r w:rsidR="00745FA6">
              <w:rPr>
                <w:noProof/>
                <w:webHidden/>
              </w:rPr>
              <w:instrText xml:space="preserve"> PAGEREF _Toc348276865 \h </w:instrText>
            </w:r>
            <w:r>
              <w:rPr>
                <w:noProof/>
                <w:webHidden/>
              </w:rPr>
            </w:r>
            <w:r>
              <w:rPr>
                <w:noProof/>
                <w:webHidden/>
              </w:rPr>
              <w:fldChar w:fldCharType="separate"/>
            </w:r>
            <w:r w:rsidR="00745FA6">
              <w:rPr>
                <w:noProof/>
                <w:webHidden/>
              </w:rPr>
              <w:t>9</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66" w:history="1">
            <w:r w:rsidR="00745FA6" w:rsidRPr="00A63A12">
              <w:rPr>
                <w:rStyle w:val="Hipercze"/>
                <w:noProof/>
              </w:rPr>
              <w:t>9.1.1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_Toc348276866 \h </w:instrText>
            </w:r>
            <w:r>
              <w:rPr>
                <w:noProof/>
                <w:webHidden/>
              </w:rPr>
            </w:r>
            <w:r>
              <w:rPr>
                <w:noProof/>
                <w:webHidden/>
              </w:rPr>
              <w:fldChar w:fldCharType="separate"/>
            </w:r>
            <w:r w:rsidR="00745FA6">
              <w:rPr>
                <w:noProof/>
                <w:webHidden/>
              </w:rPr>
              <w:t>9</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67" w:history="1">
            <w:r w:rsidR="00745FA6" w:rsidRPr="00A63A12">
              <w:rPr>
                <w:rStyle w:val="Hipercze"/>
                <w:noProof/>
              </w:rPr>
              <w:t>9.1.2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_Toc348276867 \h </w:instrText>
            </w:r>
            <w:r>
              <w:rPr>
                <w:noProof/>
                <w:webHidden/>
              </w:rPr>
            </w:r>
            <w:r>
              <w:rPr>
                <w:noProof/>
                <w:webHidden/>
              </w:rPr>
              <w:fldChar w:fldCharType="separate"/>
            </w:r>
            <w:r w:rsidR="00745FA6">
              <w:rPr>
                <w:noProof/>
                <w:webHidden/>
              </w:rPr>
              <w:t>9</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68" w:history="1">
            <w:r w:rsidR="00745FA6" w:rsidRPr="00A63A12">
              <w:rPr>
                <w:rStyle w:val="Hipercze"/>
                <w:noProof/>
              </w:rPr>
              <w:t>9.1.3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_Toc348276868 \h </w:instrText>
            </w:r>
            <w:r>
              <w:rPr>
                <w:noProof/>
                <w:webHidden/>
              </w:rPr>
            </w:r>
            <w:r>
              <w:rPr>
                <w:noProof/>
                <w:webHidden/>
              </w:rPr>
              <w:fldChar w:fldCharType="separate"/>
            </w:r>
            <w:r w:rsidR="00745FA6">
              <w:rPr>
                <w:noProof/>
                <w:webHidden/>
              </w:rPr>
              <w:t>17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69" w:history="1">
            <w:r w:rsidR="00745FA6" w:rsidRPr="00A63A12">
              <w:rPr>
                <w:rStyle w:val="Hipercze"/>
                <w:noProof/>
              </w:rPr>
              <w:t>9.1.4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_Toc348276869 \h </w:instrText>
            </w:r>
            <w:r>
              <w:rPr>
                <w:noProof/>
                <w:webHidden/>
              </w:rPr>
            </w:r>
            <w:r>
              <w:rPr>
                <w:noProof/>
                <w:webHidden/>
              </w:rPr>
              <w:fldChar w:fldCharType="separate"/>
            </w:r>
            <w:r w:rsidR="00745FA6">
              <w:rPr>
                <w:noProof/>
                <w:webHidden/>
              </w:rPr>
              <w:t>17</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70" w:history="1">
            <w:r w:rsidR="00745FA6" w:rsidRPr="00A63A12">
              <w:rPr>
                <w:rStyle w:val="Hipercze"/>
                <w:noProof/>
              </w:rPr>
              <w:t>9.2</w:t>
            </w:r>
            <w:r w:rsidR="00745FA6">
              <w:rPr>
                <w:rFonts w:eastAsiaTheme="minorEastAsia"/>
                <w:noProof/>
              </w:rPr>
              <w:tab/>
            </w:r>
            <w:r w:rsidR="00745FA6" w:rsidRPr="00A63A12">
              <w:rPr>
                <w:rStyle w:val="Hipercze"/>
                <w:noProof/>
              </w:rPr>
              <w:t>Lekcja 2 - Języki programowania serwerów SQL, środowisko programowania w języku SQL, wprowadzenie do języka SQL</w:t>
            </w:r>
            <w:r w:rsidR="00745FA6">
              <w:rPr>
                <w:noProof/>
                <w:webHidden/>
              </w:rPr>
              <w:tab/>
            </w:r>
            <w:r>
              <w:rPr>
                <w:noProof/>
                <w:webHidden/>
              </w:rPr>
              <w:fldChar w:fldCharType="begin"/>
            </w:r>
            <w:r w:rsidR="00745FA6">
              <w:rPr>
                <w:noProof/>
                <w:webHidden/>
              </w:rPr>
              <w:instrText xml:space="preserve"> PAGEREF _Toc348276870 \h </w:instrText>
            </w:r>
            <w:r>
              <w:rPr>
                <w:noProof/>
                <w:webHidden/>
              </w:rPr>
            </w:r>
            <w:r>
              <w:rPr>
                <w:noProof/>
                <w:webHidden/>
              </w:rPr>
              <w:fldChar w:fldCharType="separate"/>
            </w:r>
            <w:r w:rsidR="00745FA6">
              <w:rPr>
                <w:noProof/>
                <w:webHidden/>
              </w:rPr>
              <w:t>17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1" w:history="1">
            <w:r w:rsidR="00745FA6" w:rsidRPr="00A63A12">
              <w:rPr>
                <w:rStyle w:val="Hipercze"/>
                <w:noProof/>
              </w:rPr>
              <w:t>9.2.1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_Toc348276871 \h </w:instrText>
            </w:r>
            <w:r>
              <w:rPr>
                <w:noProof/>
                <w:webHidden/>
              </w:rPr>
            </w:r>
            <w:r>
              <w:rPr>
                <w:noProof/>
                <w:webHidden/>
              </w:rPr>
              <w:fldChar w:fldCharType="separate"/>
            </w:r>
            <w:r w:rsidR="00745FA6">
              <w:rPr>
                <w:noProof/>
                <w:webHidden/>
              </w:rPr>
              <w:t>17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2" w:history="1">
            <w:r w:rsidR="00745FA6" w:rsidRPr="00A63A12">
              <w:rPr>
                <w:rStyle w:val="Hipercze"/>
                <w:noProof/>
              </w:rPr>
              <w:t>9.2.2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_Toc348276872 \h </w:instrText>
            </w:r>
            <w:r>
              <w:rPr>
                <w:noProof/>
                <w:webHidden/>
              </w:rPr>
            </w:r>
            <w:r>
              <w:rPr>
                <w:noProof/>
                <w:webHidden/>
              </w:rPr>
              <w:fldChar w:fldCharType="separate"/>
            </w:r>
            <w:r w:rsidR="00745FA6">
              <w:rPr>
                <w:noProof/>
                <w:webHidden/>
              </w:rPr>
              <w:t>18</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3" w:history="1">
            <w:r w:rsidR="00745FA6" w:rsidRPr="00A63A12">
              <w:rPr>
                <w:rStyle w:val="Hipercze"/>
                <w:noProof/>
              </w:rPr>
              <w:t>9.2.3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_Toc348276873 \h </w:instrText>
            </w:r>
            <w:r>
              <w:rPr>
                <w:noProof/>
                <w:webHidden/>
              </w:rPr>
            </w:r>
            <w:r>
              <w:rPr>
                <w:noProof/>
                <w:webHidden/>
              </w:rPr>
              <w:fldChar w:fldCharType="separate"/>
            </w:r>
            <w:r w:rsidR="00745FA6">
              <w:rPr>
                <w:noProof/>
                <w:webHidden/>
              </w:rPr>
              <w:t>24</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4" w:history="1">
            <w:r w:rsidR="00745FA6" w:rsidRPr="00A63A12">
              <w:rPr>
                <w:rStyle w:val="Hipercze"/>
                <w:noProof/>
              </w:rPr>
              <w:t>9.2.4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_Toc348276874 \h </w:instrText>
            </w:r>
            <w:r>
              <w:rPr>
                <w:noProof/>
                <w:webHidden/>
              </w:rPr>
            </w:r>
            <w:r>
              <w:rPr>
                <w:noProof/>
                <w:webHidden/>
              </w:rPr>
              <w:fldChar w:fldCharType="separate"/>
            </w:r>
            <w:r w:rsidR="00745FA6">
              <w:rPr>
                <w:noProof/>
                <w:webHidden/>
              </w:rPr>
              <w:t>24</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75" w:history="1">
            <w:r w:rsidR="00745FA6" w:rsidRPr="00A63A12">
              <w:rPr>
                <w:rStyle w:val="Hipercze"/>
                <w:noProof/>
              </w:rPr>
              <w:t>9.3</w:t>
            </w:r>
            <w:r w:rsidR="00745FA6">
              <w:rPr>
                <w:rFonts w:eastAsiaTheme="minorEastAsia"/>
                <w:noProof/>
              </w:rPr>
              <w:tab/>
            </w:r>
            <w:r w:rsidR="00745FA6" w:rsidRPr="00A63A12">
              <w:rPr>
                <w:rStyle w:val="Hipercze"/>
                <w:noProof/>
              </w:rPr>
              <w:t>Lekcja 3 - Złożone zapytania, grupowanie, agregacja danych</w:t>
            </w:r>
            <w:r w:rsidR="00745FA6">
              <w:rPr>
                <w:noProof/>
                <w:webHidden/>
              </w:rPr>
              <w:tab/>
            </w:r>
            <w:r>
              <w:rPr>
                <w:noProof/>
                <w:webHidden/>
              </w:rPr>
              <w:fldChar w:fldCharType="begin"/>
            </w:r>
            <w:r w:rsidR="00745FA6">
              <w:rPr>
                <w:noProof/>
                <w:webHidden/>
              </w:rPr>
              <w:instrText xml:space="preserve"> PAGEREF _Toc348276875 \h </w:instrText>
            </w:r>
            <w:r>
              <w:rPr>
                <w:noProof/>
                <w:webHidden/>
              </w:rPr>
            </w:r>
            <w:r>
              <w:rPr>
                <w:noProof/>
                <w:webHidden/>
              </w:rPr>
              <w:fldChar w:fldCharType="separate"/>
            </w:r>
            <w:r w:rsidR="00745FA6">
              <w:rPr>
                <w:noProof/>
                <w:webHidden/>
              </w:rPr>
              <w:t>24</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6" w:history="1">
            <w:r w:rsidR="00745FA6" w:rsidRPr="00A63A12">
              <w:rPr>
                <w:rStyle w:val="Hipercze"/>
                <w:noProof/>
              </w:rPr>
              <w:t>9.3.1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_Toc348276876 \h </w:instrText>
            </w:r>
            <w:r>
              <w:rPr>
                <w:noProof/>
                <w:webHidden/>
              </w:rPr>
            </w:r>
            <w:r>
              <w:rPr>
                <w:noProof/>
                <w:webHidden/>
              </w:rPr>
              <w:fldChar w:fldCharType="separate"/>
            </w:r>
            <w:r w:rsidR="00745FA6">
              <w:rPr>
                <w:noProof/>
                <w:webHidden/>
              </w:rPr>
              <w:t>24</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7" w:history="1">
            <w:r w:rsidR="00745FA6" w:rsidRPr="00A63A12">
              <w:rPr>
                <w:rStyle w:val="Hipercze"/>
                <w:noProof/>
              </w:rPr>
              <w:t>9.3.2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_Toc348276877 \h </w:instrText>
            </w:r>
            <w:r>
              <w:rPr>
                <w:noProof/>
                <w:webHidden/>
              </w:rPr>
            </w:r>
            <w:r>
              <w:rPr>
                <w:noProof/>
                <w:webHidden/>
              </w:rPr>
              <w:fldChar w:fldCharType="separate"/>
            </w:r>
            <w:r w:rsidR="00745FA6">
              <w:rPr>
                <w:noProof/>
                <w:webHidden/>
              </w:rPr>
              <w:t>24</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8" w:history="1">
            <w:r w:rsidR="00745FA6" w:rsidRPr="00A63A12">
              <w:rPr>
                <w:rStyle w:val="Hipercze"/>
                <w:noProof/>
              </w:rPr>
              <w:t>9.3.3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_Toc348276878 \h </w:instrText>
            </w:r>
            <w:r>
              <w:rPr>
                <w:noProof/>
                <w:webHidden/>
              </w:rPr>
            </w:r>
            <w:r>
              <w:rPr>
                <w:noProof/>
                <w:webHidden/>
              </w:rPr>
              <w:fldChar w:fldCharType="separate"/>
            </w:r>
            <w:r w:rsidR="00745FA6">
              <w:rPr>
                <w:noProof/>
                <w:webHidden/>
              </w:rPr>
              <w:t>32</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79" w:history="1">
            <w:r w:rsidR="00745FA6" w:rsidRPr="00A63A12">
              <w:rPr>
                <w:rStyle w:val="Hipercze"/>
                <w:noProof/>
              </w:rPr>
              <w:t>9.3.4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_Toc348276879 \h </w:instrText>
            </w:r>
            <w:r>
              <w:rPr>
                <w:noProof/>
                <w:webHidden/>
              </w:rPr>
            </w:r>
            <w:r>
              <w:rPr>
                <w:noProof/>
                <w:webHidden/>
              </w:rPr>
              <w:fldChar w:fldCharType="separate"/>
            </w:r>
            <w:r w:rsidR="00745FA6">
              <w:rPr>
                <w:noProof/>
                <w:webHidden/>
              </w:rPr>
              <w:t>32</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80" w:history="1">
            <w:r w:rsidR="00745FA6" w:rsidRPr="00A63A12">
              <w:rPr>
                <w:rStyle w:val="Hipercze"/>
                <w:noProof/>
              </w:rPr>
              <w:t>9.4</w:t>
            </w:r>
            <w:r w:rsidR="00745FA6">
              <w:rPr>
                <w:rFonts w:eastAsiaTheme="minorEastAsia"/>
                <w:noProof/>
              </w:rPr>
              <w:tab/>
            </w:r>
            <w:r w:rsidR="00745FA6" w:rsidRPr="00A63A12">
              <w:rPr>
                <w:rStyle w:val="Hipercze"/>
                <w:noProof/>
              </w:rPr>
              <w:t>Lekcja 4 – DML</w:t>
            </w:r>
            <w:r w:rsidR="00745FA6">
              <w:rPr>
                <w:noProof/>
                <w:webHidden/>
              </w:rPr>
              <w:tab/>
            </w:r>
            <w:r>
              <w:rPr>
                <w:noProof/>
                <w:webHidden/>
              </w:rPr>
              <w:fldChar w:fldCharType="begin"/>
            </w:r>
            <w:r w:rsidR="00745FA6">
              <w:rPr>
                <w:noProof/>
                <w:webHidden/>
              </w:rPr>
              <w:instrText xml:space="preserve"> PAGEREF _Toc348276880 \h </w:instrText>
            </w:r>
            <w:r>
              <w:rPr>
                <w:noProof/>
                <w:webHidden/>
              </w:rPr>
            </w:r>
            <w:r>
              <w:rPr>
                <w:noProof/>
                <w:webHidden/>
              </w:rPr>
              <w:fldChar w:fldCharType="separate"/>
            </w:r>
            <w:r w:rsidR="00745FA6">
              <w:rPr>
                <w:noProof/>
                <w:webHidden/>
              </w:rPr>
              <w:t>32</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1" w:history="1">
            <w:r w:rsidR="00745FA6" w:rsidRPr="00A63A12">
              <w:rPr>
                <w:rStyle w:val="Hipercze"/>
                <w:noProof/>
              </w:rPr>
              <w:t>9.4.1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_Toc348276881 \h </w:instrText>
            </w:r>
            <w:r>
              <w:rPr>
                <w:noProof/>
                <w:webHidden/>
              </w:rPr>
            </w:r>
            <w:r>
              <w:rPr>
                <w:noProof/>
                <w:webHidden/>
              </w:rPr>
              <w:fldChar w:fldCharType="separate"/>
            </w:r>
            <w:r w:rsidR="00745FA6">
              <w:rPr>
                <w:noProof/>
                <w:webHidden/>
              </w:rPr>
              <w:t>32</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2" w:history="1">
            <w:r w:rsidR="00745FA6" w:rsidRPr="00A63A12">
              <w:rPr>
                <w:rStyle w:val="Hipercze"/>
                <w:noProof/>
              </w:rPr>
              <w:t>9.4.2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_Toc348276882 \h </w:instrText>
            </w:r>
            <w:r>
              <w:rPr>
                <w:noProof/>
                <w:webHidden/>
              </w:rPr>
            </w:r>
            <w:r>
              <w:rPr>
                <w:noProof/>
                <w:webHidden/>
              </w:rPr>
              <w:fldChar w:fldCharType="separate"/>
            </w:r>
            <w:r w:rsidR="00745FA6">
              <w:rPr>
                <w:noProof/>
                <w:webHidden/>
              </w:rPr>
              <w:t>33</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3" w:history="1">
            <w:r w:rsidR="00745FA6" w:rsidRPr="00A63A12">
              <w:rPr>
                <w:rStyle w:val="Hipercze"/>
                <w:noProof/>
              </w:rPr>
              <w:t>9.4.3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_Toc348276883 \h </w:instrText>
            </w:r>
            <w:r>
              <w:rPr>
                <w:noProof/>
                <w:webHidden/>
              </w:rPr>
            </w:r>
            <w:r>
              <w:rPr>
                <w:noProof/>
                <w:webHidden/>
              </w:rPr>
              <w:fldChar w:fldCharType="separate"/>
            </w:r>
            <w:r w:rsidR="00745FA6">
              <w:rPr>
                <w:noProof/>
                <w:webHidden/>
              </w:rPr>
              <w:t>38</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4" w:history="1">
            <w:r w:rsidR="00745FA6" w:rsidRPr="00A63A12">
              <w:rPr>
                <w:rStyle w:val="Hipercze"/>
                <w:noProof/>
              </w:rPr>
              <w:t>9.4.4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_Toc348276884 \h </w:instrText>
            </w:r>
            <w:r>
              <w:rPr>
                <w:noProof/>
                <w:webHidden/>
              </w:rPr>
            </w:r>
            <w:r>
              <w:rPr>
                <w:noProof/>
                <w:webHidden/>
              </w:rPr>
              <w:fldChar w:fldCharType="separate"/>
            </w:r>
            <w:r w:rsidR="00745FA6">
              <w:rPr>
                <w:noProof/>
                <w:webHidden/>
              </w:rPr>
              <w:t>38</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85" w:history="1">
            <w:r w:rsidR="00745FA6" w:rsidRPr="00A63A12">
              <w:rPr>
                <w:rStyle w:val="Hipercze"/>
                <w:noProof/>
              </w:rPr>
              <w:t>9.5</w:t>
            </w:r>
            <w:r w:rsidR="00745FA6">
              <w:rPr>
                <w:rFonts w:eastAsiaTheme="minorEastAsia"/>
                <w:noProof/>
              </w:rPr>
              <w:tab/>
            </w:r>
            <w:r w:rsidR="00745FA6" w:rsidRPr="00A63A12">
              <w:rPr>
                <w:rStyle w:val="Hipercze"/>
                <w:noProof/>
              </w:rPr>
              <w:t>Lekcja 5 - DDL</w:t>
            </w:r>
            <w:r w:rsidR="00745FA6">
              <w:rPr>
                <w:noProof/>
                <w:webHidden/>
              </w:rPr>
              <w:tab/>
            </w:r>
            <w:r>
              <w:rPr>
                <w:noProof/>
                <w:webHidden/>
              </w:rPr>
              <w:fldChar w:fldCharType="begin"/>
            </w:r>
            <w:r w:rsidR="00745FA6">
              <w:rPr>
                <w:noProof/>
                <w:webHidden/>
              </w:rPr>
              <w:instrText xml:space="preserve"> PAGEREF _Toc348276885 \h </w:instrText>
            </w:r>
            <w:r>
              <w:rPr>
                <w:noProof/>
                <w:webHidden/>
              </w:rPr>
            </w:r>
            <w:r>
              <w:rPr>
                <w:noProof/>
                <w:webHidden/>
              </w:rPr>
              <w:fldChar w:fldCharType="separate"/>
            </w:r>
            <w:r w:rsidR="00745FA6">
              <w:rPr>
                <w:noProof/>
                <w:webHidden/>
              </w:rPr>
              <w:t>39</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6" w:history="1">
            <w:r w:rsidR="00745FA6" w:rsidRPr="00A63A12">
              <w:rPr>
                <w:rStyle w:val="Hipercze"/>
                <w:noProof/>
              </w:rPr>
              <w:t>9.5.1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_Toc348276886 \h </w:instrText>
            </w:r>
            <w:r>
              <w:rPr>
                <w:noProof/>
                <w:webHidden/>
              </w:rPr>
            </w:r>
            <w:r>
              <w:rPr>
                <w:noProof/>
                <w:webHidden/>
              </w:rPr>
              <w:fldChar w:fldCharType="separate"/>
            </w:r>
            <w:r w:rsidR="00745FA6">
              <w:rPr>
                <w:noProof/>
                <w:webHidden/>
              </w:rPr>
              <w:t>39</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7" w:history="1">
            <w:r w:rsidR="00745FA6" w:rsidRPr="00A63A12">
              <w:rPr>
                <w:rStyle w:val="Hipercze"/>
                <w:noProof/>
              </w:rPr>
              <w:t>9.5.2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_Toc348276887 \h </w:instrText>
            </w:r>
            <w:r>
              <w:rPr>
                <w:noProof/>
                <w:webHidden/>
              </w:rPr>
            </w:r>
            <w:r>
              <w:rPr>
                <w:noProof/>
                <w:webHidden/>
              </w:rPr>
              <w:fldChar w:fldCharType="separate"/>
            </w:r>
            <w:r w:rsidR="00745FA6">
              <w:rPr>
                <w:noProof/>
                <w:webHidden/>
              </w:rPr>
              <w:t>39</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8" w:history="1">
            <w:r w:rsidR="00745FA6" w:rsidRPr="00A63A12">
              <w:rPr>
                <w:rStyle w:val="Hipercze"/>
                <w:noProof/>
              </w:rPr>
              <w:t>9.5.3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_Toc348276888 \h </w:instrText>
            </w:r>
            <w:r>
              <w:rPr>
                <w:noProof/>
                <w:webHidden/>
              </w:rPr>
            </w:r>
            <w:r>
              <w:rPr>
                <w:noProof/>
                <w:webHidden/>
              </w:rPr>
              <w:fldChar w:fldCharType="separate"/>
            </w:r>
            <w:r w:rsidR="00745FA6">
              <w:rPr>
                <w:noProof/>
                <w:webHidden/>
              </w:rPr>
              <w:t>47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89" w:history="1">
            <w:r w:rsidR="00745FA6" w:rsidRPr="00A63A12">
              <w:rPr>
                <w:rStyle w:val="Hipercze"/>
                <w:noProof/>
              </w:rPr>
              <w:t>9.5.4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_Toc348276889 \h </w:instrText>
            </w:r>
            <w:r>
              <w:rPr>
                <w:noProof/>
                <w:webHidden/>
              </w:rPr>
            </w:r>
            <w:r>
              <w:rPr>
                <w:noProof/>
                <w:webHidden/>
              </w:rPr>
              <w:fldChar w:fldCharType="separate"/>
            </w:r>
            <w:r w:rsidR="00745FA6">
              <w:rPr>
                <w:noProof/>
                <w:webHidden/>
              </w:rPr>
              <w:t>47</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90" w:history="1">
            <w:r w:rsidR="00745FA6" w:rsidRPr="00A63A12">
              <w:rPr>
                <w:rStyle w:val="Hipercze"/>
                <w:noProof/>
              </w:rPr>
              <w:t>9.6</w:t>
            </w:r>
            <w:r w:rsidR="00745FA6">
              <w:rPr>
                <w:rFonts w:eastAsiaTheme="minorEastAsia"/>
                <w:noProof/>
              </w:rPr>
              <w:tab/>
            </w:r>
            <w:r w:rsidR="00745FA6" w:rsidRPr="00A63A12">
              <w:rPr>
                <w:rStyle w:val="Hipercze"/>
                <w:noProof/>
              </w:rPr>
              <w:t>Lekcja 6 - DCL, uprawnienia, użytkownicy</w:t>
            </w:r>
            <w:r w:rsidR="00745FA6">
              <w:rPr>
                <w:noProof/>
                <w:webHidden/>
              </w:rPr>
              <w:tab/>
            </w:r>
            <w:r>
              <w:rPr>
                <w:noProof/>
                <w:webHidden/>
              </w:rPr>
              <w:fldChar w:fldCharType="begin"/>
            </w:r>
            <w:r w:rsidR="00745FA6">
              <w:rPr>
                <w:noProof/>
                <w:webHidden/>
              </w:rPr>
              <w:instrText xml:space="preserve"> PAGEREF _Toc348276890 \h </w:instrText>
            </w:r>
            <w:r>
              <w:rPr>
                <w:noProof/>
                <w:webHidden/>
              </w:rPr>
            </w:r>
            <w:r>
              <w:rPr>
                <w:noProof/>
                <w:webHidden/>
              </w:rPr>
              <w:fldChar w:fldCharType="separate"/>
            </w:r>
            <w:r w:rsidR="00745FA6">
              <w:rPr>
                <w:noProof/>
                <w:webHidden/>
              </w:rPr>
              <w:t>47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1" w:history="1">
            <w:r w:rsidR="00745FA6" w:rsidRPr="00A63A12">
              <w:rPr>
                <w:rStyle w:val="Hipercze"/>
                <w:noProof/>
              </w:rPr>
              <w:t>9.6.1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_Toc348276891 \h </w:instrText>
            </w:r>
            <w:r>
              <w:rPr>
                <w:noProof/>
                <w:webHidden/>
              </w:rPr>
            </w:r>
            <w:r>
              <w:rPr>
                <w:noProof/>
                <w:webHidden/>
              </w:rPr>
              <w:fldChar w:fldCharType="separate"/>
            </w:r>
            <w:r w:rsidR="00745FA6">
              <w:rPr>
                <w:noProof/>
                <w:webHidden/>
              </w:rPr>
              <w:t>47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2" w:history="1">
            <w:r w:rsidR="00745FA6" w:rsidRPr="00A63A12">
              <w:rPr>
                <w:rStyle w:val="Hipercze"/>
                <w:noProof/>
              </w:rPr>
              <w:t>9.6.2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_Toc348276892 \h </w:instrText>
            </w:r>
            <w:r>
              <w:rPr>
                <w:noProof/>
                <w:webHidden/>
              </w:rPr>
            </w:r>
            <w:r>
              <w:rPr>
                <w:noProof/>
                <w:webHidden/>
              </w:rPr>
              <w:fldChar w:fldCharType="separate"/>
            </w:r>
            <w:r w:rsidR="00745FA6">
              <w:rPr>
                <w:noProof/>
                <w:webHidden/>
              </w:rPr>
              <w:t>47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3" w:history="1">
            <w:r w:rsidR="00745FA6" w:rsidRPr="00A63A12">
              <w:rPr>
                <w:rStyle w:val="Hipercze"/>
                <w:noProof/>
              </w:rPr>
              <w:t>9.6.3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_Toc348276893 \h </w:instrText>
            </w:r>
            <w:r>
              <w:rPr>
                <w:noProof/>
                <w:webHidden/>
              </w:rPr>
            </w:r>
            <w:r>
              <w:rPr>
                <w:noProof/>
                <w:webHidden/>
              </w:rPr>
              <w:fldChar w:fldCharType="separate"/>
            </w:r>
            <w:r w:rsidR="00745FA6">
              <w:rPr>
                <w:noProof/>
                <w:webHidden/>
              </w:rPr>
              <w:t>55</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4" w:history="1">
            <w:r w:rsidR="00745FA6" w:rsidRPr="00A63A12">
              <w:rPr>
                <w:rStyle w:val="Hipercze"/>
                <w:noProof/>
              </w:rPr>
              <w:t>9.6.4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_Toc348276894 \h </w:instrText>
            </w:r>
            <w:r>
              <w:rPr>
                <w:noProof/>
                <w:webHidden/>
              </w:rPr>
            </w:r>
            <w:r>
              <w:rPr>
                <w:noProof/>
                <w:webHidden/>
              </w:rPr>
              <w:fldChar w:fldCharType="separate"/>
            </w:r>
            <w:r w:rsidR="00745FA6">
              <w:rPr>
                <w:noProof/>
                <w:webHidden/>
              </w:rPr>
              <w:t>56</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895" w:history="1">
            <w:r w:rsidR="00745FA6" w:rsidRPr="00A63A12">
              <w:rPr>
                <w:rStyle w:val="Hipercze"/>
                <w:noProof/>
              </w:rPr>
              <w:t>9.7</w:t>
            </w:r>
            <w:r w:rsidR="00745FA6">
              <w:rPr>
                <w:rFonts w:eastAsiaTheme="minorEastAsia"/>
                <w:noProof/>
              </w:rPr>
              <w:tab/>
            </w:r>
            <w:r w:rsidR="00745FA6" w:rsidRPr="00A63A12">
              <w:rPr>
                <w:rStyle w:val="Hipercze"/>
                <w:noProof/>
              </w:rPr>
              <w:t>Lekcja 7 - Widoki i Funkcje</w:t>
            </w:r>
            <w:r w:rsidR="00745FA6">
              <w:rPr>
                <w:noProof/>
                <w:webHidden/>
              </w:rPr>
              <w:tab/>
            </w:r>
            <w:r>
              <w:rPr>
                <w:noProof/>
                <w:webHidden/>
              </w:rPr>
              <w:fldChar w:fldCharType="begin"/>
            </w:r>
            <w:r w:rsidR="00745FA6">
              <w:rPr>
                <w:noProof/>
                <w:webHidden/>
              </w:rPr>
              <w:instrText xml:space="preserve"> PAGEREF _Toc348276895 \h </w:instrText>
            </w:r>
            <w:r>
              <w:rPr>
                <w:noProof/>
                <w:webHidden/>
              </w:rPr>
            </w:r>
            <w:r>
              <w:rPr>
                <w:noProof/>
                <w:webHidden/>
              </w:rPr>
              <w:fldChar w:fldCharType="separate"/>
            </w:r>
            <w:r w:rsidR="00745FA6">
              <w:rPr>
                <w:noProof/>
                <w:webHidden/>
              </w:rPr>
              <w:t>56</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6" w:history="1">
            <w:r w:rsidR="00745FA6" w:rsidRPr="00A63A12">
              <w:rPr>
                <w:rStyle w:val="Hipercze"/>
                <w:noProof/>
              </w:rPr>
              <w:t>9.7.1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_Toc348276896 \h </w:instrText>
            </w:r>
            <w:r>
              <w:rPr>
                <w:noProof/>
                <w:webHidden/>
              </w:rPr>
            </w:r>
            <w:r>
              <w:rPr>
                <w:noProof/>
                <w:webHidden/>
              </w:rPr>
              <w:fldChar w:fldCharType="separate"/>
            </w:r>
            <w:r w:rsidR="00745FA6">
              <w:rPr>
                <w:noProof/>
                <w:webHidden/>
              </w:rPr>
              <w:t>56</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7" w:history="1">
            <w:r w:rsidR="00745FA6" w:rsidRPr="00A63A12">
              <w:rPr>
                <w:rStyle w:val="Hipercze"/>
                <w:noProof/>
              </w:rPr>
              <w:t>9.7.2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_Toc348276897 \h </w:instrText>
            </w:r>
            <w:r>
              <w:rPr>
                <w:noProof/>
                <w:webHidden/>
              </w:rPr>
            </w:r>
            <w:r>
              <w:rPr>
                <w:noProof/>
                <w:webHidden/>
              </w:rPr>
              <w:fldChar w:fldCharType="separate"/>
            </w:r>
            <w:r w:rsidR="00745FA6">
              <w:rPr>
                <w:noProof/>
                <w:webHidden/>
              </w:rPr>
              <w:t>56</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8" w:history="1">
            <w:r w:rsidR="00745FA6" w:rsidRPr="00A63A12">
              <w:rPr>
                <w:rStyle w:val="Hipercze"/>
                <w:noProof/>
              </w:rPr>
              <w:t>9.7.3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_Toc348276898 \h </w:instrText>
            </w:r>
            <w:r>
              <w:rPr>
                <w:noProof/>
                <w:webHidden/>
              </w:rPr>
            </w:r>
            <w:r>
              <w:rPr>
                <w:noProof/>
                <w:webHidden/>
              </w:rPr>
              <w:fldChar w:fldCharType="separate"/>
            </w:r>
            <w:r w:rsidR="00745FA6">
              <w:rPr>
                <w:noProof/>
                <w:webHidden/>
              </w:rPr>
              <w:t>63</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899" w:history="1">
            <w:r w:rsidR="00745FA6" w:rsidRPr="00A63A12">
              <w:rPr>
                <w:rStyle w:val="Hipercze"/>
                <w:noProof/>
              </w:rPr>
              <w:t>9.7.4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_Toc348276899 \h </w:instrText>
            </w:r>
            <w:r>
              <w:rPr>
                <w:noProof/>
                <w:webHidden/>
              </w:rPr>
            </w:r>
            <w:r>
              <w:rPr>
                <w:noProof/>
                <w:webHidden/>
              </w:rPr>
              <w:fldChar w:fldCharType="separate"/>
            </w:r>
            <w:r w:rsidR="00745FA6">
              <w:rPr>
                <w:noProof/>
                <w:webHidden/>
              </w:rPr>
              <w:t>63</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900" w:history="1">
            <w:r w:rsidR="00745FA6" w:rsidRPr="00A63A12">
              <w:rPr>
                <w:rStyle w:val="Hipercze"/>
                <w:noProof/>
              </w:rPr>
              <w:t>9.8</w:t>
            </w:r>
            <w:r w:rsidR="00745FA6">
              <w:rPr>
                <w:rFonts w:eastAsiaTheme="minorEastAsia"/>
                <w:noProof/>
              </w:rPr>
              <w:tab/>
            </w:r>
            <w:r w:rsidR="00745FA6" w:rsidRPr="00A63A12">
              <w:rPr>
                <w:rStyle w:val="Hipercze"/>
                <w:noProof/>
              </w:rPr>
              <w:t>Lekcja 8 - Procedury Triggery</w:t>
            </w:r>
            <w:r w:rsidR="00745FA6">
              <w:rPr>
                <w:noProof/>
                <w:webHidden/>
              </w:rPr>
              <w:tab/>
            </w:r>
            <w:r>
              <w:rPr>
                <w:noProof/>
                <w:webHidden/>
              </w:rPr>
              <w:fldChar w:fldCharType="begin"/>
            </w:r>
            <w:r w:rsidR="00745FA6">
              <w:rPr>
                <w:noProof/>
                <w:webHidden/>
              </w:rPr>
              <w:instrText xml:space="preserve"> PAGEREF _Toc348276900 \h </w:instrText>
            </w:r>
            <w:r>
              <w:rPr>
                <w:noProof/>
                <w:webHidden/>
              </w:rPr>
            </w:r>
            <w:r>
              <w:rPr>
                <w:noProof/>
                <w:webHidden/>
              </w:rPr>
              <w:fldChar w:fldCharType="separate"/>
            </w:r>
            <w:r w:rsidR="00745FA6">
              <w:rPr>
                <w:noProof/>
                <w:webHidden/>
              </w:rPr>
              <w:t>63</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1" w:history="1">
            <w:r w:rsidR="00745FA6" w:rsidRPr="00A63A12">
              <w:rPr>
                <w:rStyle w:val="Hipercze"/>
                <w:noProof/>
              </w:rPr>
              <w:t>9.8.1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_Toc348276901 \h </w:instrText>
            </w:r>
            <w:r>
              <w:rPr>
                <w:noProof/>
                <w:webHidden/>
              </w:rPr>
            </w:r>
            <w:r>
              <w:rPr>
                <w:noProof/>
                <w:webHidden/>
              </w:rPr>
              <w:fldChar w:fldCharType="separate"/>
            </w:r>
            <w:r w:rsidR="00745FA6">
              <w:rPr>
                <w:noProof/>
                <w:webHidden/>
              </w:rPr>
              <w:t>63</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2" w:history="1">
            <w:r w:rsidR="00745FA6" w:rsidRPr="00A63A12">
              <w:rPr>
                <w:rStyle w:val="Hipercze"/>
                <w:noProof/>
              </w:rPr>
              <w:t>9.8.2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_Toc348276902 \h </w:instrText>
            </w:r>
            <w:r>
              <w:rPr>
                <w:noProof/>
                <w:webHidden/>
              </w:rPr>
            </w:r>
            <w:r>
              <w:rPr>
                <w:noProof/>
                <w:webHidden/>
              </w:rPr>
              <w:fldChar w:fldCharType="separate"/>
            </w:r>
            <w:r w:rsidR="00745FA6">
              <w:rPr>
                <w:noProof/>
                <w:webHidden/>
              </w:rPr>
              <w:t>64</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3" w:history="1">
            <w:r w:rsidR="00745FA6" w:rsidRPr="00A63A12">
              <w:rPr>
                <w:rStyle w:val="Hipercze"/>
                <w:noProof/>
              </w:rPr>
              <w:t>9.8.3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_Toc348276903 \h </w:instrText>
            </w:r>
            <w:r>
              <w:rPr>
                <w:noProof/>
                <w:webHidden/>
              </w:rPr>
            </w:r>
            <w:r>
              <w:rPr>
                <w:noProof/>
                <w:webHidden/>
              </w:rPr>
              <w:fldChar w:fldCharType="separate"/>
            </w:r>
            <w:r w:rsidR="00745FA6">
              <w:rPr>
                <w:noProof/>
                <w:webHidden/>
              </w:rPr>
              <w:t>71</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4" w:history="1">
            <w:r w:rsidR="00745FA6" w:rsidRPr="00A63A12">
              <w:rPr>
                <w:rStyle w:val="Hipercze"/>
                <w:noProof/>
              </w:rPr>
              <w:t>9.8.4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_Toc348276904 \h </w:instrText>
            </w:r>
            <w:r>
              <w:rPr>
                <w:noProof/>
                <w:webHidden/>
              </w:rPr>
            </w:r>
            <w:r>
              <w:rPr>
                <w:noProof/>
                <w:webHidden/>
              </w:rPr>
              <w:fldChar w:fldCharType="separate"/>
            </w:r>
            <w:r w:rsidR="00745FA6">
              <w:rPr>
                <w:noProof/>
                <w:webHidden/>
              </w:rPr>
              <w:t>71</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905" w:history="1">
            <w:r w:rsidR="00745FA6" w:rsidRPr="00A63A12">
              <w:rPr>
                <w:rStyle w:val="Hipercze"/>
                <w:noProof/>
              </w:rPr>
              <w:t>9.9</w:t>
            </w:r>
            <w:r w:rsidR="00745FA6">
              <w:rPr>
                <w:rFonts w:eastAsiaTheme="minorEastAsia"/>
                <w:noProof/>
              </w:rPr>
              <w:tab/>
            </w:r>
            <w:r w:rsidR="00745FA6" w:rsidRPr="00A63A12">
              <w:rPr>
                <w:rStyle w:val="Hipercze"/>
                <w:noProof/>
              </w:rPr>
              <w:t>Lekcja 9 - Indeksy, constrainty</w:t>
            </w:r>
            <w:r w:rsidR="00745FA6">
              <w:rPr>
                <w:noProof/>
                <w:webHidden/>
              </w:rPr>
              <w:tab/>
            </w:r>
            <w:r>
              <w:rPr>
                <w:noProof/>
                <w:webHidden/>
              </w:rPr>
              <w:fldChar w:fldCharType="begin"/>
            </w:r>
            <w:r w:rsidR="00745FA6">
              <w:rPr>
                <w:noProof/>
                <w:webHidden/>
              </w:rPr>
              <w:instrText xml:space="preserve"> PAGEREF _Toc348276905 \h </w:instrText>
            </w:r>
            <w:r>
              <w:rPr>
                <w:noProof/>
                <w:webHidden/>
              </w:rPr>
            </w:r>
            <w:r>
              <w:rPr>
                <w:noProof/>
                <w:webHidden/>
              </w:rPr>
              <w:fldChar w:fldCharType="separate"/>
            </w:r>
            <w:r w:rsidR="00745FA6">
              <w:rPr>
                <w:noProof/>
                <w:webHidden/>
              </w:rPr>
              <w:t>71</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6" w:history="1">
            <w:r w:rsidR="00745FA6" w:rsidRPr="00A63A12">
              <w:rPr>
                <w:rStyle w:val="Hipercze"/>
                <w:noProof/>
              </w:rPr>
              <w:t>9.9.1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_Toc348276906 \h </w:instrText>
            </w:r>
            <w:r>
              <w:rPr>
                <w:noProof/>
                <w:webHidden/>
              </w:rPr>
            </w:r>
            <w:r>
              <w:rPr>
                <w:noProof/>
                <w:webHidden/>
              </w:rPr>
              <w:fldChar w:fldCharType="separate"/>
            </w:r>
            <w:r w:rsidR="00745FA6">
              <w:rPr>
                <w:noProof/>
                <w:webHidden/>
              </w:rPr>
              <w:t>71</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7" w:history="1">
            <w:r w:rsidR="00745FA6" w:rsidRPr="00A63A12">
              <w:rPr>
                <w:rStyle w:val="Hipercze"/>
                <w:noProof/>
              </w:rPr>
              <w:t>9.9.2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_Toc348276907 \h </w:instrText>
            </w:r>
            <w:r>
              <w:rPr>
                <w:noProof/>
                <w:webHidden/>
              </w:rPr>
            </w:r>
            <w:r>
              <w:rPr>
                <w:noProof/>
                <w:webHidden/>
              </w:rPr>
              <w:fldChar w:fldCharType="separate"/>
            </w:r>
            <w:r w:rsidR="00745FA6">
              <w:rPr>
                <w:noProof/>
                <w:webHidden/>
              </w:rPr>
              <w:t>71</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8" w:history="1">
            <w:r w:rsidR="00745FA6" w:rsidRPr="00A63A12">
              <w:rPr>
                <w:rStyle w:val="Hipercze"/>
                <w:noProof/>
              </w:rPr>
              <w:t>9.9.3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_Toc348276908 \h </w:instrText>
            </w:r>
            <w:r>
              <w:rPr>
                <w:noProof/>
                <w:webHidden/>
              </w:rPr>
            </w:r>
            <w:r>
              <w:rPr>
                <w:noProof/>
                <w:webHidden/>
              </w:rPr>
              <w:fldChar w:fldCharType="separate"/>
            </w:r>
            <w:r w:rsidR="00745FA6">
              <w:rPr>
                <w:noProof/>
                <w:webHidden/>
              </w:rPr>
              <w:t>80</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09" w:history="1">
            <w:r w:rsidR="00745FA6" w:rsidRPr="00A63A12">
              <w:rPr>
                <w:rStyle w:val="Hipercze"/>
                <w:noProof/>
              </w:rPr>
              <w:t>9.9.4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_Toc348276909 \h </w:instrText>
            </w:r>
            <w:r>
              <w:rPr>
                <w:noProof/>
                <w:webHidden/>
              </w:rPr>
            </w:r>
            <w:r>
              <w:rPr>
                <w:noProof/>
                <w:webHidden/>
              </w:rPr>
              <w:fldChar w:fldCharType="separate"/>
            </w:r>
            <w:r w:rsidR="00745FA6">
              <w:rPr>
                <w:noProof/>
                <w:webHidden/>
              </w:rPr>
              <w:t>80</w:t>
            </w:r>
            <w:r>
              <w:rPr>
                <w:noProof/>
                <w:webHidden/>
              </w:rPr>
              <w:fldChar w:fldCharType="end"/>
            </w:r>
          </w:hyperlink>
        </w:p>
        <w:p w:rsidR="00745FA6" w:rsidRDefault="0097509B">
          <w:pPr>
            <w:pStyle w:val="Spistreci2"/>
            <w:tabs>
              <w:tab w:val="left" w:pos="880"/>
              <w:tab w:val="right" w:leader="dot" w:pos="9062"/>
            </w:tabs>
            <w:rPr>
              <w:rFonts w:eastAsiaTheme="minorEastAsia"/>
              <w:noProof/>
            </w:rPr>
          </w:pPr>
          <w:hyperlink w:anchor="_Toc348276910" w:history="1">
            <w:r w:rsidR="00745FA6" w:rsidRPr="00A63A12">
              <w:rPr>
                <w:rStyle w:val="Hipercze"/>
                <w:noProof/>
              </w:rPr>
              <w:t>9.10</w:t>
            </w:r>
            <w:r w:rsidR="00745FA6">
              <w:rPr>
                <w:rFonts w:eastAsiaTheme="minorEastAsia"/>
                <w:noProof/>
              </w:rPr>
              <w:tab/>
            </w:r>
            <w:r w:rsidR="00745FA6" w:rsidRPr="00A63A12">
              <w:rPr>
                <w:rStyle w:val="Hipercze"/>
                <w:noProof/>
              </w:rPr>
              <w:t>Lekcja 10 - Transakcje, zatwierdzanie zmian, obsługa błędów, wprowadzenie do projektowania bazy danych</w:t>
            </w:r>
            <w:r w:rsidR="00745FA6">
              <w:rPr>
                <w:noProof/>
                <w:webHidden/>
              </w:rPr>
              <w:tab/>
            </w:r>
            <w:r>
              <w:rPr>
                <w:noProof/>
                <w:webHidden/>
              </w:rPr>
              <w:fldChar w:fldCharType="begin"/>
            </w:r>
            <w:r w:rsidR="00745FA6">
              <w:rPr>
                <w:noProof/>
                <w:webHidden/>
              </w:rPr>
              <w:instrText xml:space="preserve"> PAGEREF _Toc348276910 \h </w:instrText>
            </w:r>
            <w:r>
              <w:rPr>
                <w:noProof/>
                <w:webHidden/>
              </w:rPr>
            </w:r>
            <w:r>
              <w:rPr>
                <w:noProof/>
                <w:webHidden/>
              </w:rPr>
              <w:fldChar w:fldCharType="separate"/>
            </w:r>
            <w:r w:rsidR="00745FA6">
              <w:rPr>
                <w:noProof/>
                <w:webHidden/>
              </w:rPr>
              <w:t>80</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11" w:history="1">
            <w:r w:rsidR="00745FA6" w:rsidRPr="00A63A12">
              <w:rPr>
                <w:rStyle w:val="Hipercze"/>
                <w:noProof/>
              </w:rPr>
              <w:t>9.10.1</w:t>
            </w:r>
            <w:r w:rsidR="00745FA6">
              <w:rPr>
                <w:rFonts w:eastAsiaTheme="minorEastAsia"/>
                <w:noProof/>
              </w:rPr>
              <w:tab/>
            </w:r>
            <w:r w:rsidR="00745FA6" w:rsidRPr="00A63A12">
              <w:rPr>
                <w:rStyle w:val="Hipercze"/>
                <w:noProof/>
              </w:rPr>
              <w:t>Cel lekcji</w:t>
            </w:r>
            <w:r w:rsidR="00745FA6">
              <w:rPr>
                <w:noProof/>
                <w:webHidden/>
              </w:rPr>
              <w:tab/>
            </w:r>
            <w:r>
              <w:rPr>
                <w:noProof/>
                <w:webHidden/>
              </w:rPr>
              <w:fldChar w:fldCharType="begin"/>
            </w:r>
            <w:r w:rsidR="00745FA6">
              <w:rPr>
                <w:noProof/>
                <w:webHidden/>
              </w:rPr>
              <w:instrText xml:space="preserve"> PAGEREF _Toc348276911 \h </w:instrText>
            </w:r>
            <w:r>
              <w:rPr>
                <w:noProof/>
                <w:webHidden/>
              </w:rPr>
            </w:r>
            <w:r>
              <w:rPr>
                <w:noProof/>
                <w:webHidden/>
              </w:rPr>
              <w:fldChar w:fldCharType="separate"/>
            </w:r>
            <w:r w:rsidR="00745FA6">
              <w:rPr>
                <w:noProof/>
                <w:webHidden/>
              </w:rPr>
              <w:t>80</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12" w:history="1">
            <w:r w:rsidR="00745FA6" w:rsidRPr="00A63A12">
              <w:rPr>
                <w:rStyle w:val="Hipercze"/>
                <w:noProof/>
              </w:rPr>
              <w:t>9.10.2</w:t>
            </w:r>
            <w:r w:rsidR="00745FA6">
              <w:rPr>
                <w:rFonts w:eastAsiaTheme="minorEastAsia"/>
                <w:noProof/>
              </w:rPr>
              <w:tab/>
            </w:r>
            <w:r w:rsidR="00745FA6" w:rsidRPr="00A63A12">
              <w:rPr>
                <w:rStyle w:val="Hipercze"/>
                <w:noProof/>
              </w:rPr>
              <w:t>Treść - slajdy z opisem</w:t>
            </w:r>
            <w:r w:rsidR="00745FA6">
              <w:rPr>
                <w:noProof/>
                <w:webHidden/>
              </w:rPr>
              <w:tab/>
            </w:r>
            <w:r>
              <w:rPr>
                <w:noProof/>
                <w:webHidden/>
              </w:rPr>
              <w:fldChar w:fldCharType="begin"/>
            </w:r>
            <w:r w:rsidR="00745FA6">
              <w:rPr>
                <w:noProof/>
                <w:webHidden/>
              </w:rPr>
              <w:instrText xml:space="preserve"> PAGEREF _Toc348276912 \h </w:instrText>
            </w:r>
            <w:r>
              <w:rPr>
                <w:noProof/>
                <w:webHidden/>
              </w:rPr>
            </w:r>
            <w:r>
              <w:rPr>
                <w:noProof/>
                <w:webHidden/>
              </w:rPr>
              <w:fldChar w:fldCharType="separate"/>
            </w:r>
            <w:r w:rsidR="00745FA6">
              <w:rPr>
                <w:noProof/>
                <w:webHidden/>
              </w:rPr>
              <w:t>81</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13" w:history="1">
            <w:r w:rsidR="00745FA6" w:rsidRPr="00A63A12">
              <w:rPr>
                <w:rStyle w:val="Hipercze"/>
                <w:noProof/>
              </w:rPr>
              <w:t>9.10.3</w:t>
            </w:r>
            <w:r w:rsidR="00745FA6">
              <w:rPr>
                <w:rFonts w:eastAsiaTheme="minorEastAsia"/>
                <w:noProof/>
              </w:rPr>
              <w:tab/>
            </w:r>
            <w:r w:rsidR="00745FA6" w:rsidRPr="00A63A12">
              <w:rPr>
                <w:rStyle w:val="Hipercze"/>
                <w:noProof/>
              </w:rPr>
              <w:t>Ćwiczenia</w:t>
            </w:r>
            <w:r w:rsidR="00745FA6">
              <w:rPr>
                <w:noProof/>
                <w:webHidden/>
              </w:rPr>
              <w:tab/>
            </w:r>
            <w:r>
              <w:rPr>
                <w:noProof/>
                <w:webHidden/>
              </w:rPr>
              <w:fldChar w:fldCharType="begin"/>
            </w:r>
            <w:r w:rsidR="00745FA6">
              <w:rPr>
                <w:noProof/>
                <w:webHidden/>
              </w:rPr>
              <w:instrText xml:space="preserve"> PAGEREF _Toc348276913 \h </w:instrText>
            </w:r>
            <w:r>
              <w:rPr>
                <w:noProof/>
                <w:webHidden/>
              </w:rPr>
            </w:r>
            <w:r>
              <w:rPr>
                <w:noProof/>
                <w:webHidden/>
              </w:rPr>
              <w:fldChar w:fldCharType="separate"/>
            </w:r>
            <w:r w:rsidR="00745FA6">
              <w:rPr>
                <w:noProof/>
                <w:webHidden/>
              </w:rPr>
              <w:t>87</w:t>
            </w:r>
            <w:r>
              <w:rPr>
                <w:noProof/>
                <w:webHidden/>
              </w:rPr>
              <w:fldChar w:fldCharType="end"/>
            </w:r>
          </w:hyperlink>
        </w:p>
        <w:p w:rsidR="00745FA6" w:rsidRDefault="0097509B">
          <w:pPr>
            <w:pStyle w:val="Spistreci3"/>
            <w:tabs>
              <w:tab w:val="left" w:pos="1320"/>
              <w:tab w:val="right" w:leader="dot" w:pos="9062"/>
            </w:tabs>
            <w:rPr>
              <w:rFonts w:eastAsiaTheme="minorEastAsia"/>
              <w:noProof/>
            </w:rPr>
          </w:pPr>
          <w:hyperlink w:anchor="_Toc348276914" w:history="1">
            <w:r w:rsidR="00745FA6" w:rsidRPr="00A63A12">
              <w:rPr>
                <w:rStyle w:val="Hipercze"/>
                <w:noProof/>
              </w:rPr>
              <w:t>9.10.4</w:t>
            </w:r>
            <w:r w:rsidR="00745FA6">
              <w:rPr>
                <w:rFonts w:eastAsiaTheme="minorEastAsia"/>
                <w:noProof/>
              </w:rPr>
              <w:tab/>
            </w:r>
            <w:r w:rsidR="00745FA6" w:rsidRPr="00A63A12">
              <w:rPr>
                <w:rStyle w:val="Hipercze"/>
                <w:noProof/>
              </w:rPr>
              <w:t>Opis założonych osiągnięć ucznia</w:t>
            </w:r>
            <w:r w:rsidR="00745FA6">
              <w:rPr>
                <w:noProof/>
                <w:webHidden/>
              </w:rPr>
              <w:tab/>
            </w:r>
            <w:r>
              <w:rPr>
                <w:noProof/>
                <w:webHidden/>
              </w:rPr>
              <w:fldChar w:fldCharType="begin"/>
            </w:r>
            <w:r w:rsidR="00745FA6">
              <w:rPr>
                <w:noProof/>
                <w:webHidden/>
              </w:rPr>
              <w:instrText xml:space="preserve"> PAGEREF _Toc348276914 \h </w:instrText>
            </w:r>
            <w:r>
              <w:rPr>
                <w:noProof/>
                <w:webHidden/>
              </w:rPr>
            </w:r>
            <w:r>
              <w:rPr>
                <w:noProof/>
                <w:webHidden/>
              </w:rPr>
              <w:fldChar w:fldCharType="separate"/>
            </w:r>
            <w:r w:rsidR="00745FA6">
              <w:rPr>
                <w:noProof/>
                <w:webHidden/>
              </w:rPr>
              <w:t>87</w:t>
            </w:r>
            <w:r>
              <w:rPr>
                <w:noProof/>
                <w:webHidden/>
              </w:rPr>
              <w:fldChar w:fldCharType="end"/>
            </w:r>
          </w:hyperlink>
        </w:p>
        <w:p w:rsidR="00D001AD" w:rsidRDefault="0097509B">
          <w:r>
            <w:rPr>
              <w:b/>
              <w:bCs/>
            </w:rPr>
            <w:fldChar w:fldCharType="end"/>
          </w:r>
        </w:p>
      </w:sdtContent>
    </w:sdt>
    <w:p w:rsidR="001677F7" w:rsidRDefault="001677F7">
      <w:pPr>
        <w:jc w:val="left"/>
      </w:pPr>
      <w:r>
        <w:lastRenderedPageBreak/>
        <w:br w:type="page"/>
      </w:r>
    </w:p>
    <w:p w:rsidR="001677F7" w:rsidRPr="001677F7" w:rsidRDefault="001677F7" w:rsidP="001677F7">
      <w:pPr>
        <w:pStyle w:val="Nagwek1"/>
      </w:pPr>
      <w:bookmarkStart w:id="0" w:name="_Toc347779321"/>
      <w:bookmarkStart w:id="1" w:name="_Toc348276855"/>
      <w:r w:rsidRPr="001677F7">
        <w:lastRenderedPageBreak/>
        <w:t>Metryka dokumentu</w:t>
      </w:r>
      <w:bookmarkEnd w:id="0"/>
      <w:bookmarkEnd w:id="1"/>
    </w:p>
    <w:tbl>
      <w:tblPr>
        <w:tblW w:w="9475" w:type="dxa"/>
        <w:tblInd w:w="-5" w:type="dxa"/>
        <w:tblLayout w:type="fixed"/>
        <w:tblCellMar>
          <w:left w:w="70" w:type="dxa"/>
          <w:right w:w="70" w:type="dxa"/>
        </w:tblCellMar>
        <w:tblLook w:val="0000"/>
      </w:tblPr>
      <w:tblGrid>
        <w:gridCol w:w="2627"/>
        <w:gridCol w:w="3929"/>
        <w:gridCol w:w="774"/>
        <w:gridCol w:w="1400"/>
        <w:gridCol w:w="745"/>
      </w:tblGrid>
      <w:tr w:rsidR="001677F7" w:rsidRPr="001677F7" w:rsidTr="005027E7">
        <w:trPr>
          <w:cantSplit/>
        </w:trPr>
        <w:tc>
          <w:tcPr>
            <w:tcW w:w="9475" w:type="dxa"/>
            <w:gridSpan w:val="5"/>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t>Szczeciński Park Naukowo Technologiczny</w:t>
            </w:r>
          </w:p>
        </w:tc>
      </w:tr>
      <w:tr w:rsidR="001677F7" w:rsidRPr="00B553A9"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Dokument</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FFFF99"/>
          </w:tcPr>
          <w:p w:rsidR="001677F7" w:rsidRPr="001677F7" w:rsidRDefault="001677F7" w:rsidP="001677F7">
            <w:pPr>
              <w:rPr>
                <w:b/>
                <w:lang w:val="en-US"/>
              </w:rPr>
            </w:pPr>
            <w:proofErr w:type="spellStart"/>
            <w:r w:rsidRPr="001677F7">
              <w:rPr>
                <w:lang w:val="en-US"/>
              </w:rPr>
              <w:t>Moduł</w:t>
            </w:r>
            <w:proofErr w:type="spellEnd"/>
            <w:r w:rsidRPr="001677F7">
              <w:rPr>
                <w:lang w:val="en-US"/>
              </w:rPr>
              <w:t xml:space="preserve"> </w:t>
            </w:r>
            <w:proofErr w:type="spellStart"/>
            <w:r w:rsidRPr="001677F7">
              <w:rPr>
                <w:lang w:val="en-US"/>
              </w:rPr>
              <w:t>Szkoleniowy</w:t>
            </w:r>
            <w:proofErr w:type="spellEnd"/>
            <w:r w:rsidRPr="001677F7">
              <w:rPr>
                <w:lang w:val="en-US"/>
              </w:rPr>
              <w:t xml:space="preserve"> SQL – Structured Query Language</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Krótki opis dokumentu</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rPr>
                <w:i/>
                <w:vanish/>
              </w:rPr>
            </w:pPr>
            <w:r>
              <w:t>Moduł szkoleniowy kursu SQL zawierający opis celów, treści poszczególnych lekcji, ćwiczeń oraz test końcowy sprawdzający wiedzę</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Data druku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w:t>
            </w:r>
            <w:r w:rsidRPr="001677F7">
              <w:t>.02.2013</w:t>
            </w:r>
          </w:p>
        </w:tc>
        <w:tc>
          <w:tcPr>
            <w:tcW w:w="2174" w:type="dxa"/>
            <w:gridSpan w:val="2"/>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Liczba stron</w:t>
            </w:r>
          </w:p>
        </w:tc>
        <w:tc>
          <w:tcPr>
            <w:tcW w:w="745"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97509B" w:rsidP="001677F7">
            <w:fldSimple w:instr=" NUMPAGES   \* MERGEFORMAT ">
              <w:r w:rsidR="00DB38CF">
                <w:rPr>
                  <w:noProof/>
                </w:rPr>
                <w:t>87</w:t>
              </w:r>
            </w:fldSimple>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Nazwa pliku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97509B" w:rsidP="001677F7">
            <w:fldSimple w:instr=" FILENAME   \* MERGEFORMAT ">
              <w:r w:rsidR="001677F7">
                <w:rPr>
                  <w:noProof/>
                </w:rPr>
                <w:t>SQL - Moduł szkoleniowy.docx</w:t>
              </w:r>
            </w:fldSimple>
          </w:p>
        </w:tc>
        <w:tc>
          <w:tcPr>
            <w:tcW w:w="774"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Status</w:t>
            </w:r>
          </w:p>
        </w:tc>
        <w:tc>
          <w:tcPr>
            <w:tcW w:w="2145" w:type="dxa"/>
            <w:gridSpan w:val="2"/>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rPr>
                <w:i/>
                <w:vanish/>
              </w:rPr>
            </w:pPr>
            <w:r w:rsidRPr="001677F7">
              <w:t>roboczy</w:t>
            </w:r>
            <w:r w:rsidRPr="001677F7">
              <w:rPr>
                <w:i/>
                <w:vanish/>
              </w:rPr>
              <w:t>r (roboczy)lub z (zatwierdzony)</w:t>
            </w:r>
          </w:p>
        </w:tc>
      </w:tr>
    </w:tbl>
    <w:p w:rsidR="001677F7" w:rsidRPr="001677F7" w:rsidRDefault="001677F7" w:rsidP="001677F7"/>
    <w:p w:rsidR="001677F7" w:rsidRPr="001677F7" w:rsidRDefault="001677F7" w:rsidP="001677F7">
      <w:r w:rsidRPr="001677F7">
        <w:t>Historia zmian</w:t>
      </w:r>
    </w:p>
    <w:tbl>
      <w:tblPr>
        <w:tblW w:w="9431" w:type="dxa"/>
        <w:tblInd w:w="-5" w:type="dxa"/>
        <w:tblLayout w:type="fixed"/>
        <w:tblCellMar>
          <w:left w:w="70" w:type="dxa"/>
          <w:right w:w="70" w:type="dxa"/>
        </w:tblCellMar>
        <w:tblLook w:val="0000"/>
      </w:tblPr>
      <w:tblGrid>
        <w:gridCol w:w="1068"/>
        <w:gridCol w:w="1275"/>
        <w:gridCol w:w="2268"/>
        <w:gridCol w:w="1276"/>
        <w:gridCol w:w="3544"/>
      </w:tblGrid>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Nr wersji</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 xml:space="preserve">Data </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Opis</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Działanie (*)</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rsidRPr="001677F7">
              <w:t xml:space="preserve">Autorzy </w:t>
            </w:r>
          </w:p>
        </w:tc>
      </w:tr>
      <w:tr w:rsidR="001677F7" w:rsidRPr="00B553A9"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0.1</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01.02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Utworzenie nowego dokumentu</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DB38CF" w:rsidRDefault="00DB38CF" w:rsidP="001677F7">
            <w:pPr>
              <w:rPr>
                <w:i/>
                <w:vanish/>
                <w:lang w:val="en-US"/>
              </w:rPr>
            </w:pPr>
            <w:r w:rsidRPr="00DB38CF">
              <w:rPr>
                <w:lang w:val="en-US"/>
              </w:rPr>
              <w:t>Mich</w:t>
            </w:r>
            <w:r>
              <w:rPr>
                <w:lang w:val="en-US"/>
              </w:rPr>
              <w:t>ał Galas</w:t>
            </w:r>
            <w:r w:rsidR="00745FA6" w:rsidRPr="00DB38CF">
              <w:rPr>
                <w:lang w:val="en-US"/>
              </w:rPr>
              <w:t>,</w:t>
            </w:r>
            <w:r w:rsidR="001677F7" w:rsidRPr="00DB38CF">
              <w:rPr>
                <w:lang w:val="en-US"/>
              </w:rPr>
              <w:t xml:space="preserve"> Daily Group Sp. z </w:t>
            </w:r>
            <w:proofErr w:type="spellStart"/>
            <w:r w:rsidR="001677F7" w:rsidRPr="00DB38CF">
              <w:rPr>
                <w:lang w:val="en-US"/>
              </w:rPr>
              <w:t>o.o</w:t>
            </w:r>
            <w:proofErr w:type="spellEnd"/>
            <w:r w:rsidR="001677F7" w:rsidRPr="00DB38CF">
              <w:rPr>
                <w:lang w:val="en-US"/>
              </w:rPr>
              <w:t>.</w:t>
            </w:r>
          </w:p>
        </w:tc>
      </w:tr>
      <w:tr w:rsidR="001677F7" w:rsidRPr="00B553A9"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w:t>
            </w:r>
            <w:r w:rsidRPr="001677F7">
              <w:t>.</w:t>
            </w:r>
            <w:r>
              <w:t>0</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Wersja gotowa do publikacji</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DB38CF" w:rsidRDefault="00DB38CF" w:rsidP="005027E7">
            <w:pPr>
              <w:rPr>
                <w:i/>
                <w:vanish/>
                <w:lang w:val="en-US"/>
              </w:rPr>
            </w:pPr>
            <w:r w:rsidRPr="00DB38CF">
              <w:rPr>
                <w:lang w:val="en-US"/>
              </w:rPr>
              <w:t>Michał Galas</w:t>
            </w:r>
            <w:r w:rsidR="00745FA6" w:rsidRPr="00DB38CF">
              <w:rPr>
                <w:lang w:val="en-US"/>
              </w:rPr>
              <w:t>,</w:t>
            </w:r>
            <w:r w:rsidR="001677F7" w:rsidRPr="00DB38CF">
              <w:rPr>
                <w:lang w:val="en-US"/>
              </w:rPr>
              <w:t xml:space="preserve"> Daily Group Sp. z </w:t>
            </w:r>
            <w:proofErr w:type="spellStart"/>
            <w:r w:rsidR="001677F7" w:rsidRPr="00DB38CF">
              <w:rPr>
                <w:lang w:val="en-US"/>
              </w:rPr>
              <w:t>o.o</w:t>
            </w:r>
            <w:proofErr w:type="spellEnd"/>
            <w:r w:rsidR="001677F7" w:rsidRPr="00DB38CF">
              <w:rPr>
                <w:lang w:val="en-US"/>
              </w:rPr>
              <w:t>.</w:t>
            </w:r>
          </w:p>
        </w:tc>
      </w:tr>
      <w:tr w:rsidR="001677F7" w:rsidRPr="00B553A9"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DB38CF" w:rsidRDefault="001677F7" w:rsidP="001677F7">
            <w:pPr>
              <w:rPr>
                <w:lang w:val="en-US"/>
              </w:rPr>
            </w:pPr>
          </w:p>
        </w:tc>
        <w:tc>
          <w:tcPr>
            <w:tcW w:w="1275" w:type="dxa"/>
            <w:tcBorders>
              <w:top w:val="single" w:sz="4" w:space="0" w:color="000000"/>
              <w:left w:val="single" w:sz="4" w:space="0" w:color="000000"/>
              <w:bottom w:val="single" w:sz="4" w:space="0" w:color="000000"/>
            </w:tcBorders>
            <w:shd w:val="clear" w:color="auto" w:fill="auto"/>
          </w:tcPr>
          <w:p w:rsidR="001677F7" w:rsidRPr="00DB38CF" w:rsidRDefault="001677F7" w:rsidP="001677F7">
            <w:pPr>
              <w:rPr>
                <w:lang w:val="en-US"/>
              </w:rPr>
            </w:pPr>
          </w:p>
        </w:tc>
        <w:tc>
          <w:tcPr>
            <w:tcW w:w="2268" w:type="dxa"/>
            <w:tcBorders>
              <w:top w:val="single" w:sz="4" w:space="0" w:color="000000"/>
              <w:left w:val="single" w:sz="4" w:space="0" w:color="000000"/>
              <w:bottom w:val="single" w:sz="4" w:space="0" w:color="000000"/>
            </w:tcBorders>
            <w:shd w:val="clear" w:color="auto" w:fill="auto"/>
          </w:tcPr>
          <w:p w:rsidR="001677F7" w:rsidRPr="00DB38CF" w:rsidRDefault="001677F7" w:rsidP="001677F7">
            <w:pPr>
              <w:rPr>
                <w:lang w:val="en-US"/>
              </w:rPr>
            </w:pPr>
          </w:p>
        </w:tc>
        <w:tc>
          <w:tcPr>
            <w:tcW w:w="1276" w:type="dxa"/>
            <w:tcBorders>
              <w:top w:val="single" w:sz="4" w:space="0" w:color="000000"/>
              <w:left w:val="single" w:sz="4" w:space="0" w:color="000000"/>
              <w:bottom w:val="single" w:sz="4" w:space="0" w:color="000000"/>
            </w:tcBorders>
            <w:shd w:val="clear" w:color="auto" w:fill="auto"/>
          </w:tcPr>
          <w:p w:rsidR="001677F7" w:rsidRPr="00DB38CF" w:rsidRDefault="001677F7" w:rsidP="001677F7">
            <w:pPr>
              <w:rPr>
                <w:lang w:val="en-US"/>
              </w:rPr>
            </w:pP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DB38CF" w:rsidRDefault="001677F7" w:rsidP="001677F7">
            <w:pPr>
              <w:rPr>
                <w:i/>
                <w:vanish/>
                <w:lang w:val="en-US"/>
              </w:rPr>
            </w:pPr>
          </w:p>
        </w:tc>
      </w:tr>
    </w:tbl>
    <w:p w:rsidR="001677F7" w:rsidRPr="001677F7" w:rsidRDefault="001677F7" w:rsidP="001677F7">
      <w:r w:rsidRPr="001677F7">
        <w:t xml:space="preserve">(*) Działanie: </w:t>
      </w:r>
      <w:proofErr w:type="spellStart"/>
      <w:r w:rsidRPr="001677F7">
        <w:t>N-Nowy</w:t>
      </w:r>
      <w:proofErr w:type="spellEnd"/>
      <w:r w:rsidRPr="001677F7">
        <w:t>, Z-Zmiana, W-Weryfikacja</w:t>
      </w:r>
    </w:p>
    <w:p w:rsidR="001677F7" w:rsidRPr="001677F7" w:rsidRDefault="001677F7" w:rsidP="001677F7">
      <w:pPr>
        <w:rPr>
          <w:b/>
        </w:rPr>
      </w:pPr>
      <w:bookmarkStart w:id="2" w:name="_Toc239252179"/>
      <w:bookmarkStart w:id="3" w:name="_Toc239252600"/>
      <w:bookmarkStart w:id="4" w:name="_Toc239471785"/>
      <w:bookmarkStart w:id="5" w:name="_Toc246130147"/>
      <w:bookmarkStart w:id="6" w:name="_Toc246143930"/>
      <w:bookmarkStart w:id="7" w:name="_Toc246144063"/>
      <w:bookmarkStart w:id="8" w:name="_Toc246144295"/>
      <w:r w:rsidRPr="001677F7">
        <w:rPr>
          <w:b/>
        </w:rPr>
        <w:t>Lista dystrybucyjna</w:t>
      </w:r>
      <w:bookmarkEnd w:id="2"/>
      <w:bookmarkEnd w:id="3"/>
      <w:bookmarkEnd w:id="4"/>
      <w:bookmarkEnd w:id="5"/>
      <w:bookmarkEnd w:id="6"/>
      <w:bookmarkEnd w:id="7"/>
      <w:bookmarkEnd w:id="8"/>
    </w:p>
    <w:p w:rsidR="001677F7" w:rsidRPr="001677F7" w:rsidRDefault="001677F7" w:rsidP="001677F7">
      <w:pPr>
        <w:rPr>
          <w:i/>
          <w:iCs/>
          <w:vanish/>
        </w:rPr>
      </w:pPr>
      <w:r w:rsidRPr="001677F7">
        <w:rPr>
          <w:i/>
          <w:iCs/>
          <w:vanish/>
        </w:rPr>
        <w:t>Sposób określenia listy dystrybucyjnej produktu musi być zgodny ze planem komunikacji w projekcie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3"/>
        <w:gridCol w:w="2805"/>
      </w:tblGrid>
      <w:tr w:rsidR="001677F7" w:rsidRPr="001677F7" w:rsidTr="001677F7">
        <w:trPr>
          <w:trHeight w:val="266"/>
          <w:jc w:val="center"/>
        </w:trPr>
        <w:tc>
          <w:tcPr>
            <w:tcW w:w="6483" w:type="dxa"/>
            <w:shd w:val="clear" w:color="auto" w:fill="3DA8D7"/>
            <w:vAlign w:val="center"/>
          </w:tcPr>
          <w:p w:rsidR="001677F7" w:rsidRPr="001677F7" w:rsidRDefault="001677F7" w:rsidP="001677F7">
            <w:r w:rsidRPr="001677F7">
              <w:t>Imię i nazwisko / Rola</w:t>
            </w:r>
          </w:p>
        </w:tc>
        <w:tc>
          <w:tcPr>
            <w:tcW w:w="2805" w:type="dxa"/>
            <w:shd w:val="clear" w:color="auto" w:fill="3DA8D7"/>
            <w:vAlign w:val="center"/>
          </w:tcPr>
          <w:p w:rsidR="001677F7" w:rsidRPr="001677F7" w:rsidRDefault="001677F7" w:rsidP="001677F7">
            <w:r w:rsidRPr="001677F7">
              <w:t xml:space="preserve">Organizacja </w:t>
            </w:r>
          </w:p>
        </w:tc>
      </w:tr>
      <w:tr w:rsidR="001677F7" w:rsidRPr="001677F7" w:rsidTr="001677F7">
        <w:trPr>
          <w:trHeight w:val="266"/>
          <w:jc w:val="center"/>
        </w:trPr>
        <w:tc>
          <w:tcPr>
            <w:tcW w:w="6483" w:type="dxa"/>
            <w:vAlign w:val="center"/>
          </w:tcPr>
          <w:p w:rsidR="001677F7" w:rsidRPr="001677F7" w:rsidRDefault="001677F7" w:rsidP="001677F7"/>
        </w:tc>
        <w:tc>
          <w:tcPr>
            <w:tcW w:w="2805" w:type="dxa"/>
            <w:vAlign w:val="center"/>
          </w:tcPr>
          <w:p w:rsidR="001677F7" w:rsidRPr="001677F7" w:rsidRDefault="001677F7" w:rsidP="001677F7"/>
        </w:tc>
      </w:tr>
      <w:tr w:rsidR="001677F7" w:rsidRPr="001677F7" w:rsidTr="001677F7">
        <w:trPr>
          <w:trHeight w:val="266"/>
          <w:jc w:val="center"/>
        </w:trPr>
        <w:tc>
          <w:tcPr>
            <w:tcW w:w="6483" w:type="dxa"/>
            <w:vAlign w:val="center"/>
          </w:tcPr>
          <w:p w:rsidR="001677F7" w:rsidRPr="001677F7" w:rsidRDefault="001677F7" w:rsidP="001677F7"/>
        </w:tc>
        <w:tc>
          <w:tcPr>
            <w:tcW w:w="2805" w:type="dxa"/>
          </w:tcPr>
          <w:p w:rsidR="001677F7" w:rsidRPr="001677F7" w:rsidRDefault="001677F7" w:rsidP="001677F7"/>
        </w:tc>
      </w:tr>
    </w:tbl>
    <w:p w:rsidR="001677F7" w:rsidRPr="001677F7" w:rsidRDefault="001677F7" w:rsidP="001677F7"/>
    <w:p w:rsidR="001677F7" w:rsidRPr="001677F7" w:rsidRDefault="001677F7" w:rsidP="001677F7">
      <w:pPr>
        <w:rPr>
          <w:b/>
        </w:rPr>
      </w:pPr>
      <w:bookmarkStart w:id="9" w:name="_Toc239471786"/>
      <w:bookmarkStart w:id="10" w:name="_Toc246130148"/>
      <w:bookmarkStart w:id="11" w:name="_Toc246143931"/>
      <w:bookmarkStart w:id="12" w:name="_Toc246144064"/>
      <w:bookmarkStart w:id="13" w:name="_Toc246144296"/>
      <w:bookmarkStart w:id="14" w:name="_Toc239252180"/>
      <w:bookmarkStart w:id="15" w:name="_Toc239252601"/>
      <w:r w:rsidRPr="001677F7">
        <w:rPr>
          <w:b/>
        </w:rPr>
        <w:t>Zgłoszono do odbioru</w:t>
      </w:r>
      <w:bookmarkEnd w:id="9"/>
      <w:bookmarkEnd w:id="10"/>
      <w:bookmarkEnd w:id="11"/>
      <w:bookmarkEnd w:id="12"/>
      <w:bookmarkEnd w:id="13"/>
    </w:p>
    <w:p w:rsidR="001677F7" w:rsidRPr="001677F7" w:rsidRDefault="001677F7" w:rsidP="001677F7">
      <w:pPr>
        <w:rPr>
          <w:i/>
          <w:iCs/>
          <w:vanish/>
        </w:rPr>
      </w:pPr>
      <w:r w:rsidRPr="001677F7">
        <w:rPr>
          <w:i/>
          <w:iCs/>
          <w:vanish/>
        </w:rPr>
        <w:t>Sposób przekazania do odbioru produktu musi być zgodny ze planem jakości w projekcie.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5"/>
        <w:gridCol w:w="2462"/>
        <w:gridCol w:w="778"/>
        <w:gridCol w:w="1298"/>
        <w:gridCol w:w="1247"/>
        <w:gridCol w:w="1628"/>
      </w:tblGrid>
      <w:tr w:rsidR="001677F7" w:rsidRPr="001677F7" w:rsidTr="005027E7">
        <w:trPr>
          <w:trHeight w:val="284"/>
          <w:jc w:val="center"/>
        </w:trPr>
        <w:tc>
          <w:tcPr>
            <w:tcW w:w="1875" w:type="dxa"/>
            <w:shd w:val="clear" w:color="auto" w:fill="3DA8D7"/>
            <w:vAlign w:val="center"/>
          </w:tcPr>
          <w:p w:rsidR="001677F7" w:rsidRPr="001677F7" w:rsidRDefault="001677F7" w:rsidP="001677F7">
            <w:r w:rsidRPr="001677F7">
              <w:t>Imię i nazwisko</w:t>
            </w:r>
          </w:p>
        </w:tc>
        <w:tc>
          <w:tcPr>
            <w:tcW w:w="2462" w:type="dxa"/>
            <w:shd w:val="clear" w:color="auto" w:fill="3DA8D7"/>
            <w:vAlign w:val="center"/>
          </w:tcPr>
          <w:p w:rsidR="001677F7" w:rsidRPr="001677F7" w:rsidRDefault="001677F7" w:rsidP="001677F7"/>
        </w:tc>
        <w:tc>
          <w:tcPr>
            <w:tcW w:w="778" w:type="dxa"/>
            <w:shd w:val="clear" w:color="auto" w:fill="3DA8D7"/>
            <w:vAlign w:val="center"/>
          </w:tcPr>
          <w:p w:rsidR="001677F7" w:rsidRPr="001677F7" w:rsidRDefault="001677F7" w:rsidP="001677F7">
            <w:r w:rsidRPr="001677F7">
              <w:t>Data:</w:t>
            </w:r>
          </w:p>
        </w:tc>
        <w:tc>
          <w:tcPr>
            <w:tcW w:w="1298" w:type="dxa"/>
            <w:shd w:val="clear" w:color="auto" w:fill="3DA8D7"/>
            <w:vAlign w:val="center"/>
          </w:tcPr>
          <w:p w:rsidR="001677F7" w:rsidRPr="001677F7" w:rsidRDefault="001677F7" w:rsidP="001677F7"/>
        </w:tc>
        <w:tc>
          <w:tcPr>
            <w:tcW w:w="1247" w:type="dxa"/>
            <w:shd w:val="clear" w:color="auto" w:fill="3DA8D7"/>
            <w:vAlign w:val="center"/>
          </w:tcPr>
          <w:p w:rsidR="001677F7" w:rsidRPr="001677F7" w:rsidRDefault="001677F7" w:rsidP="001677F7">
            <w:r w:rsidRPr="001677F7">
              <w:t>Podpis:</w:t>
            </w:r>
          </w:p>
        </w:tc>
        <w:tc>
          <w:tcPr>
            <w:tcW w:w="1628" w:type="dxa"/>
            <w:shd w:val="clear" w:color="auto" w:fill="3DA8D7"/>
            <w:vAlign w:val="center"/>
          </w:tcPr>
          <w:p w:rsidR="001677F7" w:rsidRPr="001677F7" w:rsidRDefault="001677F7" w:rsidP="001677F7"/>
        </w:tc>
      </w:tr>
      <w:tr w:rsidR="001677F7" w:rsidRPr="001677F7" w:rsidTr="005027E7">
        <w:trPr>
          <w:trHeight w:val="284"/>
          <w:jc w:val="center"/>
        </w:trPr>
        <w:tc>
          <w:tcPr>
            <w:tcW w:w="1875" w:type="dxa"/>
            <w:vAlign w:val="center"/>
          </w:tcPr>
          <w:p w:rsidR="001677F7" w:rsidRPr="001677F7" w:rsidRDefault="001677F7" w:rsidP="001677F7">
            <w:r w:rsidRPr="001677F7">
              <w:t>Imię i nazwisko</w:t>
            </w:r>
          </w:p>
        </w:tc>
        <w:tc>
          <w:tcPr>
            <w:tcW w:w="2462" w:type="dxa"/>
            <w:vAlign w:val="center"/>
          </w:tcPr>
          <w:p w:rsidR="001677F7" w:rsidRPr="001677F7" w:rsidRDefault="00DB38CF" w:rsidP="001677F7">
            <w:r>
              <w:t>Michał Galas</w:t>
            </w:r>
          </w:p>
        </w:tc>
        <w:tc>
          <w:tcPr>
            <w:tcW w:w="778" w:type="dxa"/>
            <w:vAlign w:val="center"/>
          </w:tcPr>
          <w:p w:rsidR="001677F7" w:rsidRPr="001677F7" w:rsidRDefault="001677F7" w:rsidP="001677F7">
            <w:r w:rsidRPr="001677F7">
              <w:t>Data:</w:t>
            </w:r>
          </w:p>
        </w:tc>
        <w:tc>
          <w:tcPr>
            <w:tcW w:w="1298" w:type="dxa"/>
            <w:vAlign w:val="center"/>
          </w:tcPr>
          <w:p w:rsidR="001677F7" w:rsidRPr="001677F7" w:rsidRDefault="001677F7" w:rsidP="001677F7">
            <w:r>
              <w:t>12.02</w:t>
            </w:r>
            <w:r w:rsidRPr="001677F7">
              <w:t>.2013</w:t>
            </w:r>
          </w:p>
        </w:tc>
        <w:tc>
          <w:tcPr>
            <w:tcW w:w="1247" w:type="dxa"/>
            <w:vAlign w:val="center"/>
          </w:tcPr>
          <w:p w:rsidR="001677F7" w:rsidRPr="001677F7" w:rsidRDefault="001677F7" w:rsidP="001677F7">
            <w:r w:rsidRPr="001677F7">
              <w:t>Podpis:</w:t>
            </w:r>
          </w:p>
        </w:tc>
        <w:tc>
          <w:tcPr>
            <w:tcW w:w="1628" w:type="dxa"/>
            <w:vAlign w:val="center"/>
          </w:tcPr>
          <w:p w:rsidR="001677F7" w:rsidRPr="001677F7" w:rsidRDefault="001677F7" w:rsidP="001677F7"/>
        </w:tc>
      </w:tr>
    </w:tbl>
    <w:p w:rsidR="001677F7" w:rsidRPr="001677F7" w:rsidRDefault="001677F7" w:rsidP="001677F7"/>
    <w:bookmarkEnd w:id="14"/>
    <w:bookmarkEnd w:id="15"/>
    <w:p w:rsidR="001677F7" w:rsidRPr="001677F7" w:rsidRDefault="001677F7" w:rsidP="001677F7"/>
    <w:p w:rsidR="00D001AD" w:rsidRDefault="00D001AD" w:rsidP="001677F7"/>
    <w:p w:rsidR="00A90A4D" w:rsidRPr="00D47CAD" w:rsidRDefault="00A90A4D" w:rsidP="00D47CAD">
      <w:pPr>
        <w:pStyle w:val="Nagwek1"/>
      </w:pPr>
      <w:bookmarkStart w:id="16" w:name="_Toc348276856"/>
      <w:r w:rsidRPr="00D47CAD">
        <w:lastRenderedPageBreak/>
        <w:t>Cel</w:t>
      </w:r>
      <w:bookmarkEnd w:id="16"/>
    </w:p>
    <w:p w:rsidR="00A90A4D" w:rsidRPr="00D47CAD" w:rsidRDefault="00A90A4D" w:rsidP="00D47CAD">
      <w:r w:rsidRPr="00D47CAD">
        <w:t>Poznanie zagadnień z zakresu relacyjnych baz danych w przykładowym profesjonalnym środowisku relacyjnego systemu zarządzania bazą danych, jakim jest system produkcyjny Microsoft SQL Server 2008. Praktyczne zapoznanie się ze środowiskiem. Przyswojenie dedykowanej terminologii w języku polskim i angielskim. Nabycie umiejętności manipulacji zarówno bazami danych, ich strukturami, jak  i przechowywanymi w nich danymi za pomocą języka SQL.</w:t>
      </w:r>
    </w:p>
    <w:p w:rsidR="00A90A4D" w:rsidRDefault="00A90A4D" w:rsidP="00D47CAD">
      <w:pPr>
        <w:pStyle w:val="Nagwek1"/>
      </w:pPr>
      <w:bookmarkStart w:id="17" w:name="_Toc348276857"/>
      <w:r>
        <w:t>Opis sposobu realizacji celów</w:t>
      </w:r>
      <w:bookmarkEnd w:id="17"/>
    </w:p>
    <w:p w:rsidR="00A90A4D" w:rsidRDefault="00A90A4D" w:rsidP="00D47CAD">
      <w:r>
        <w:t>10 półtoragodzinnych lekcji składających się z przypomn</w:t>
      </w:r>
      <w:r w:rsidR="00D47CAD">
        <w:t>i</w:t>
      </w:r>
      <w:r>
        <w:t>enia wiedzy z poprzedniej lekcji, przedstawienia materiału wraz z przykładami, ćwiczeń praktycznych. Po zakończeniu całego cyklu - przeprowadzenie egzaminu sprawdzającego wiedzę.</w:t>
      </w:r>
    </w:p>
    <w:p w:rsidR="00A90A4D" w:rsidRDefault="00A90A4D" w:rsidP="00D47CAD">
      <w:pPr>
        <w:pStyle w:val="Nagwek1"/>
      </w:pPr>
      <w:bookmarkStart w:id="18" w:name="_Toc348276858"/>
      <w:r>
        <w:t>Treści kształcenia</w:t>
      </w:r>
      <w:bookmarkEnd w:id="18"/>
    </w:p>
    <w:p w:rsidR="00D47CAD" w:rsidRPr="00D47CAD" w:rsidRDefault="00D47CAD" w:rsidP="00D47CAD">
      <w:r>
        <w:t>Treść kursu została podzielona na 10 bloków tematycznych – po jednym do każdej lekcji:</w:t>
      </w:r>
    </w:p>
    <w:p w:rsidR="00A90A4D" w:rsidRDefault="00A90A4D" w:rsidP="00D47CAD">
      <w:pPr>
        <w:pStyle w:val="Akapitzlist"/>
        <w:numPr>
          <w:ilvl w:val="0"/>
          <w:numId w:val="2"/>
        </w:numPr>
      </w:pPr>
      <w:r>
        <w:t>Bazy danych, podstawowe pojęcia (tabela, dana, wiersz, relacja, klucz podstawowy, klucz obcy, sortowanie, zapytanie, system zarząd</w:t>
      </w:r>
      <w:r w:rsidR="00D47CAD">
        <w:t>z</w:t>
      </w:r>
      <w:r>
        <w:t>ania bazą danych), interakcje z bazą danych (Język SQL, aplikacja, formularz raport)</w:t>
      </w:r>
    </w:p>
    <w:p w:rsidR="00A90A4D" w:rsidRDefault="00A90A4D" w:rsidP="00D47CAD">
      <w:pPr>
        <w:pStyle w:val="Akapitzlist"/>
        <w:numPr>
          <w:ilvl w:val="0"/>
          <w:numId w:val="2"/>
        </w:numPr>
      </w:pPr>
      <w:r>
        <w:t>Języki programowania serwerów SQL, środowisko programowania w języku SQL, wprowadzenie do języka SQL</w:t>
      </w:r>
    </w:p>
    <w:p w:rsidR="00A90A4D" w:rsidRDefault="00A90A4D" w:rsidP="00D47CAD">
      <w:pPr>
        <w:pStyle w:val="Akapitzlist"/>
        <w:numPr>
          <w:ilvl w:val="0"/>
          <w:numId w:val="2"/>
        </w:numPr>
      </w:pPr>
      <w:r>
        <w:t>Złożone zapytania, grupowanie, agregacja danych</w:t>
      </w:r>
    </w:p>
    <w:p w:rsidR="00A90A4D" w:rsidRDefault="00A90A4D" w:rsidP="00D47CAD">
      <w:pPr>
        <w:pStyle w:val="Akapitzlist"/>
        <w:numPr>
          <w:ilvl w:val="0"/>
          <w:numId w:val="2"/>
        </w:numPr>
      </w:pPr>
      <w:r>
        <w:t>DDL</w:t>
      </w:r>
    </w:p>
    <w:p w:rsidR="00A90A4D" w:rsidRDefault="00A90A4D" w:rsidP="00D47CAD">
      <w:pPr>
        <w:pStyle w:val="Akapitzlist"/>
        <w:numPr>
          <w:ilvl w:val="0"/>
          <w:numId w:val="2"/>
        </w:numPr>
      </w:pPr>
      <w:r>
        <w:t xml:space="preserve">DML </w:t>
      </w:r>
    </w:p>
    <w:p w:rsidR="00A90A4D" w:rsidRDefault="00A90A4D" w:rsidP="00D47CAD">
      <w:pPr>
        <w:pStyle w:val="Akapitzlist"/>
        <w:numPr>
          <w:ilvl w:val="0"/>
          <w:numId w:val="2"/>
        </w:numPr>
      </w:pPr>
      <w:r>
        <w:t>DCL, uprawnienia, użytkownicy</w:t>
      </w:r>
    </w:p>
    <w:p w:rsidR="00A90A4D" w:rsidRDefault="00A90A4D" w:rsidP="00D47CAD">
      <w:pPr>
        <w:pStyle w:val="Akapitzlist"/>
        <w:numPr>
          <w:ilvl w:val="0"/>
          <w:numId w:val="2"/>
        </w:numPr>
      </w:pPr>
      <w:r>
        <w:t>Widoki i Funkcje</w:t>
      </w:r>
    </w:p>
    <w:p w:rsidR="00A90A4D" w:rsidRDefault="00D47CAD" w:rsidP="00D47CAD">
      <w:pPr>
        <w:pStyle w:val="Akapitzlist"/>
        <w:numPr>
          <w:ilvl w:val="0"/>
          <w:numId w:val="2"/>
        </w:numPr>
      </w:pPr>
      <w:r>
        <w:t>Procedury i wyzwalacze (</w:t>
      </w:r>
      <w:proofErr w:type="spellStart"/>
      <w:r>
        <w:t>triggers</w:t>
      </w:r>
      <w:proofErr w:type="spellEnd"/>
      <w:r>
        <w:t>)</w:t>
      </w:r>
    </w:p>
    <w:p w:rsidR="00A90A4D" w:rsidRDefault="00D47CAD" w:rsidP="00D47CAD">
      <w:pPr>
        <w:pStyle w:val="Akapitzlist"/>
        <w:numPr>
          <w:ilvl w:val="0"/>
          <w:numId w:val="2"/>
        </w:numPr>
      </w:pPr>
      <w:r>
        <w:t>Indeksy i ograniczenia</w:t>
      </w:r>
      <w:r w:rsidR="00A90A4D">
        <w:t xml:space="preserve"> </w:t>
      </w:r>
      <w:r>
        <w:t>(</w:t>
      </w:r>
      <w:proofErr w:type="spellStart"/>
      <w:r>
        <w:t>constraints</w:t>
      </w:r>
      <w:proofErr w:type="spellEnd"/>
      <w:r>
        <w:t>)</w:t>
      </w:r>
    </w:p>
    <w:p w:rsidR="00A90A4D" w:rsidRDefault="00A90A4D" w:rsidP="00D47CAD">
      <w:pPr>
        <w:pStyle w:val="Akapitzlist"/>
        <w:numPr>
          <w:ilvl w:val="0"/>
          <w:numId w:val="2"/>
        </w:numPr>
      </w:pPr>
      <w:r>
        <w:t xml:space="preserve">Transakcje, zatwierdzanie zmian, obsługa błędów, </w:t>
      </w:r>
      <w:r w:rsidR="00D47CAD">
        <w:t>normalizacja</w:t>
      </w:r>
      <w:r>
        <w:t xml:space="preserve"> bazy danych</w:t>
      </w:r>
    </w:p>
    <w:p w:rsidR="00A90A4D" w:rsidRDefault="00A90A4D" w:rsidP="00D47CAD">
      <w:pPr>
        <w:pStyle w:val="Nagwek1"/>
      </w:pPr>
      <w:bookmarkStart w:id="19" w:name="_Toc348276859"/>
      <w:r>
        <w:t>Opis założonych osiągnięć ucznia</w:t>
      </w:r>
      <w:bookmarkEnd w:id="19"/>
    </w:p>
    <w:p w:rsidR="00A90A4D" w:rsidRDefault="00A90A4D" w:rsidP="00D47CAD">
      <w:r>
        <w:t>Uczeń po odbyciu kursu pozna podstawy teoretyczne związane z bazami danych, pozna techniki projektowania baz danych, nauczy się praktycznego programowania baz danych w środowisku Microsoft SQL Serwer 2008.</w:t>
      </w:r>
    </w:p>
    <w:p w:rsidR="00A90A4D" w:rsidRDefault="00A90A4D" w:rsidP="00D47CAD">
      <w:pPr>
        <w:pStyle w:val="Nagwek1"/>
      </w:pPr>
      <w:bookmarkStart w:id="20" w:name="_Toc348276860"/>
      <w:r>
        <w:t>Sposoby osiągania celów</w:t>
      </w:r>
      <w:bookmarkEnd w:id="20"/>
    </w:p>
    <w:p w:rsidR="00A90A4D" w:rsidRDefault="00A90A4D" w:rsidP="00D47CAD">
      <w:r>
        <w:t xml:space="preserve">Po odbyciu kursu uczeń powinien wykonać </w:t>
      </w:r>
      <w:proofErr w:type="spellStart"/>
      <w:r>
        <w:t>projekt</w:t>
      </w:r>
      <w:proofErr w:type="spellEnd"/>
      <w:r>
        <w:t xml:space="preserve">/zadanie, które zmotywuje go do pracy indywidualnej ze środowiskiem programistycznym i bazą danych. Zadanie utrwali zdobytą na kursie wiedzę i zmusi do wykorzystania zdobytej wiedzy teoretycznej w praktyce. Zadanie powinno być sformułowane w sposób otwarty, tak aby każdy z uczniów mógł wybrać coś dla niego interesującego. </w:t>
      </w:r>
      <w:r>
        <w:lastRenderedPageBreak/>
        <w:t xml:space="preserve">Powinna też zostać dostarczona lista możliwych tematów projektu do wyboru - dla </w:t>
      </w:r>
      <w:proofErr w:type="spellStart"/>
      <w:r>
        <w:t>osób</w:t>
      </w:r>
      <w:proofErr w:type="spellEnd"/>
      <w:r>
        <w:t xml:space="preserve">, które nie będą miały pomysłu na </w:t>
      </w:r>
      <w:proofErr w:type="spellStart"/>
      <w:r>
        <w:t>projekt</w:t>
      </w:r>
      <w:proofErr w:type="spellEnd"/>
      <w:r>
        <w:t>.</w:t>
      </w:r>
    </w:p>
    <w:p w:rsidR="00A90A4D" w:rsidRDefault="00A90A4D" w:rsidP="00D47CAD"/>
    <w:p w:rsidR="00A90A4D" w:rsidRDefault="00D47CAD" w:rsidP="00D47CAD">
      <w:pPr>
        <w:pStyle w:val="Nagwek2"/>
      </w:pPr>
      <w:bookmarkStart w:id="21" w:name="_Toc348276861"/>
      <w:r>
        <w:t>Przykładowe</w:t>
      </w:r>
      <w:r w:rsidR="00A90A4D">
        <w:t xml:space="preserve"> tematy projektu:</w:t>
      </w:r>
      <w:bookmarkEnd w:id="21"/>
    </w:p>
    <w:p w:rsidR="00A90A4D" w:rsidRDefault="00A90A4D" w:rsidP="00D47CAD">
      <w:pPr>
        <w:pStyle w:val="Akapitzlist"/>
        <w:numPr>
          <w:ilvl w:val="0"/>
          <w:numId w:val="9"/>
        </w:numPr>
      </w:pPr>
      <w:r>
        <w:t>Projekt bazy danych placówki medycznej, z możliwością zapisów na badania (główne tabele: pacjent, lekarz, badanie, wizyta). Opcjonalnie: procedura składowana służąca do zapisów na badanie</w:t>
      </w:r>
    </w:p>
    <w:p w:rsidR="00A90A4D" w:rsidRDefault="00A90A4D" w:rsidP="00D47CAD">
      <w:pPr>
        <w:pStyle w:val="Akapitzlist"/>
        <w:numPr>
          <w:ilvl w:val="0"/>
          <w:numId w:val="9"/>
        </w:numPr>
      </w:pPr>
      <w:r>
        <w:t xml:space="preserve">Projekt bazy danych działu kadr w firmie (główne tabele: pracownik, </w:t>
      </w:r>
      <w:proofErr w:type="spellStart"/>
      <w:r>
        <w:t>dział</w:t>
      </w:r>
      <w:proofErr w:type="spellEnd"/>
      <w:r>
        <w:t>, wypłaty). Opcjonalnie: procedura składowana służąca wyliczenia pensji na podstawie ilości przepracowanych godzin</w:t>
      </w:r>
    </w:p>
    <w:p w:rsidR="00A90A4D" w:rsidRDefault="00A90A4D" w:rsidP="00D47CAD">
      <w:pPr>
        <w:pStyle w:val="Akapitzlist"/>
        <w:numPr>
          <w:ilvl w:val="0"/>
          <w:numId w:val="9"/>
        </w:numPr>
      </w:pPr>
      <w:r>
        <w:t>Projekt bazy danych rezerwacji biletów w kinie (główne tabele: sala, film, seans, bilet). Opcjonalnie: procedura składowana służąca rezerwacji biletów</w:t>
      </w:r>
    </w:p>
    <w:p w:rsidR="00A90A4D" w:rsidRDefault="00A90A4D" w:rsidP="00D47CAD">
      <w:pPr>
        <w:pStyle w:val="Nagwek1"/>
      </w:pPr>
      <w:bookmarkStart w:id="22" w:name="_Toc348276862"/>
      <w:r>
        <w:t>Propozycje kryteriów oceny i metod sprawdzania osiągnięć ucznia</w:t>
      </w:r>
      <w:bookmarkEnd w:id="22"/>
    </w:p>
    <w:p w:rsidR="00A90A4D" w:rsidRDefault="00A90A4D" w:rsidP="00D47CAD">
      <w:r>
        <w:t>Ocena zaliczenia przedmiotu powinna być składową dwóch ocen: testu oraz projektu (zaprojektowanej bazy danych).</w:t>
      </w:r>
    </w:p>
    <w:p w:rsidR="00A90A4D" w:rsidRDefault="00A90A4D" w:rsidP="00D47CAD">
      <w:r>
        <w:t>Kryteria oceny testu:</w:t>
      </w:r>
    </w:p>
    <w:p w:rsidR="00A90A4D" w:rsidRDefault="00A90A4D" w:rsidP="00D47CAD">
      <w:pPr>
        <w:pStyle w:val="Akapitzlist"/>
        <w:numPr>
          <w:ilvl w:val="0"/>
          <w:numId w:val="3"/>
        </w:numPr>
      </w:pPr>
      <w:r>
        <w:t>0-7 poprawnych odpowiedzi - 1</w:t>
      </w:r>
    </w:p>
    <w:p w:rsidR="00A90A4D" w:rsidRDefault="00A90A4D" w:rsidP="00D47CAD">
      <w:pPr>
        <w:pStyle w:val="Akapitzlist"/>
        <w:numPr>
          <w:ilvl w:val="0"/>
          <w:numId w:val="3"/>
        </w:numPr>
      </w:pPr>
      <w:r>
        <w:t>8-9 poprawnych odpowiedzi - 2</w:t>
      </w:r>
    </w:p>
    <w:p w:rsidR="00A90A4D" w:rsidRDefault="00A90A4D" w:rsidP="00D47CAD">
      <w:pPr>
        <w:pStyle w:val="Akapitzlist"/>
        <w:numPr>
          <w:ilvl w:val="0"/>
          <w:numId w:val="3"/>
        </w:numPr>
      </w:pPr>
      <w:r>
        <w:t>10-11 poprawnych odpowiedzi - 3</w:t>
      </w:r>
    </w:p>
    <w:p w:rsidR="00A90A4D" w:rsidRDefault="00A90A4D" w:rsidP="00D47CAD">
      <w:pPr>
        <w:pStyle w:val="Akapitzlist"/>
        <w:numPr>
          <w:ilvl w:val="0"/>
          <w:numId w:val="3"/>
        </w:numPr>
      </w:pPr>
      <w:r>
        <w:t>12-13 poprawnych odpowiedzi - 4</w:t>
      </w:r>
    </w:p>
    <w:p w:rsidR="00A90A4D" w:rsidRDefault="00A90A4D" w:rsidP="00D47CAD">
      <w:pPr>
        <w:pStyle w:val="Akapitzlist"/>
        <w:numPr>
          <w:ilvl w:val="0"/>
          <w:numId w:val="3"/>
        </w:numPr>
      </w:pPr>
      <w:r>
        <w:t>14-15 poprawnych odpowiedzi - 5</w:t>
      </w:r>
    </w:p>
    <w:p w:rsidR="00A90A4D" w:rsidRDefault="00A90A4D" w:rsidP="00D47CAD">
      <w:r>
        <w:t>Kryteria oceny projektu:</w:t>
      </w:r>
    </w:p>
    <w:p w:rsidR="00A90A4D" w:rsidRDefault="00A90A4D" w:rsidP="00D47CAD">
      <w:pPr>
        <w:pStyle w:val="Akapitzlist"/>
        <w:numPr>
          <w:ilvl w:val="0"/>
          <w:numId w:val="4"/>
        </w:numPr>
      </w:pPr>
      <w:r>
        <w:t>Zaprojektowana baza jest logicznie poprawna, występują relacje, typy danych - 3</w:t>
      </w:r>
    </w:p>
    <w:p w:rsidR="00A90A4D" w:rsidRDefault="00A90A4D" w:rsidP="00D47CAD">
      <w:pPr>
        <w:pStyle w:val="Akapitzlist"/>
        <w:numPr>
          <w:ilvl w:val="0"/>
          <w:numId w:val="4"/>
        </w:numPr>
      </w:pPr>
      <w:r>
        <w:t>W zaprojektowanej bazie widać próbę normalizacji, zaznaczone są klucze podstawowe i obce, występuje logiczna konwencja nazewnictwa kolumn i tabel - 4</w:t>
      </w:r>
    </w:p>
    <w:p w:rsidR="00A90A4D" w:rsidRDefault="00A90A4D" w:rsidP="00D47CAD">
      <w:pPr>
        <w:pStyle w:val="Akapitzlist"/>
        <w:numPr>
          <w:ilvl w:val="0"/>
          <w:numId w:val="4"/>
        </w:numPr>
      </w:pPr>
      <w:r>
        <w:t>Poza poprawnym projektem bazy danych uczeń napisał poprawną procedurę składowaną - 5</w:t>
      </w:r>
    </w:p>
    <w:p w:rsidR="00A90A4D" w:rsidRDefault="00A90A4D" w:rsidP="00D47CAD">
      <w:pPr>
        <w:pStyle w:val="Nagwek1"/>
      </w:pPr>
      <w:bookmarkStart w:id="23" w:name="_Toc348276863"/>
      <w:r>
        <w:t>Test końcowy sprawdzający wiedzę</w:t>
      </w:r>
      <w:bookmarkEnd w:id="23"/>
    </w:p>
    <w:p w:rsidR="00F61346" w:rsidRDefault="00046C06" w:rsidP="00D47CAD">
      <w:r>
        <w:t>15 zadań na 30</w:t>
      </w:r>
      <w:r w:rsidR="00A90A4D">
        <w:t xml:space="preserve"> mi</w:t>
      </w:r>
      <w:r w:rsidR="00745FA6">
        <w:t>nutowy test sprawdzający wiedzę. Pogrubioną czcionką zaznaczono prawidłowe odpowiedzi.</w:t>
      </w:r>
      <w:bookmarkStart w:id="24" w:name="_GoBack"/>
      <w:bookmarkEnd w:id="24"/>
    </w:p>
    <w:p w:rsidR="005027E7" w:rsidRDefault="005027E7" w:rsidP="005027E7">
      <w:pPr>
        <w:pStyle w:val="Akapitzlist"/>
        <w:numPr>
          <w:ilvl w:val="0"/>
          <w:numId w:val="5"/>
        </w:numPr>
      </w:pPr>
      <w:r>
        <w:t>Argumentem funkcji MAX() może być kolumna, w której znajdują się dane typu:</w:t>
      </w:r>
    </w:p>
    <w:p w:rsidR="005027E7" w:rsidRPr="00046C06" w:rsidRDefault="005027E7" w:rsidP="005027E7">
      <w:pPr>
        <w:pStyle w:val="Akapitzlist"/>
        <w:numPr>
          <w:ilvl w:val="1"/>
          <w:numId w:val="5"/>
        </w:numPr>
        <w:rPr>
          <w:b/>
        </w:rPr>
      </w:pPr>
      <w:r w:rsidRPr="00046C06">
        <w:rPr>
          <w:b/>
        </w:rPr>
        <w:t>Liczby naturalne</w:t>
      </w:r>
    </w:p>
    <w:p w:rsidR="005027E7" w:rsidRDefault="005027E7" w:rsidP="005027E7">
      <w:pPr>
        <w:pStyle w:val="Akapitzlist"/>
        <w:numPr>
          <w:ilvl w:val="1"/>
          <w:numId w:val="5"/>
        </w:numPr>
      </w:pPr>
      <w:r>
        <w:t>Ciągi znaków</w:t>
      </w:r>
    </w:p>
    <w:p w:rsidR="005027E7" w:rsidRPr="00046C06" w:rsidRDefault="005027E7" w:rsidP="005027E7">
      <w:pPr>
        <w:pStyle w:val="Akapitzlist"/>
        <w:numPr>
          <w:ilvl w:val="1"/>
          <w:numId w:val="5"/>
        </w:numPr>
        <w:rPr>
          <w:b/>
        </w:rPr>
      </w:pPr>
      <w:r w:rsidRPr="00046C06">
        <w:rPr>
          <w:b/>
        </w:rPr>
        <w:t>Data</w:t>
      </w:r>
    </w:p>
    <w:p w:rsidR="005027E7" w:rsidRPr="00046C06" w:rsidRDefault="004A3D0C" w:rsidP="005027E7">
      <w:pPr>
        <w:pStyle w:val="Akapitzlist"/>
        <w:numPr>
          <w:ilvl w:val="1"/>
          <w:numId w:val="5"/>
        </w:numPr>
        <w:rPr>
          <w:b/>
        </w:rPr>
      </w:pPr>
      <w:r>
        <w:rPr>
          <w:b/>
        </w:rPr>
        <w:t xml:space="preserve">Typ </w:t>
      </w:r>
      <w:proofErr w:type="spellStart"/>
      <w:r>
        <w:rPr>
          <w:b/>
        </w:rPr>
        <w:t>money</w:t>
      </w:r>
      <w:proofErr w:type="spellEnd"/>
    </w:p>
    <w:p w:rsidR="005027E7" w:rsidRDefault="005027E7" w:rsidP="005027E7">
      <w:pPr>
        <w:pStyle w:val="Akapitzlist"/>
        <w:numPr>
          <w:ilvl w:val="0"/>
          <w:numId w:val="5"/>
        </w:numPr>
      </w:pPr>
      <w:r>
        <w:lastRenderedPageBreak/>
        <w:t>Które z wymienionych funkcji agregujących są zdefiniowane w języku SQL?</w:t>
      </w:r>
    </w:p>
    <w:p w:rsidR="005027E7" w:rsidRPr="00046C06" w:rsidRDefault="005027E7" w:rsidP="005027E7">
      <w:pPr>
        <w:pStyle w:val="Akapitzlist"/>
        <w:numPr>
          <w:ilvl w:val="1"/>
          <w:numId w:val="5"/>
        </w:numPr>
        <w:rPr>
          <w:b/>
        </w:rPr>
      </w:pPr>
      <w:r w:rsidRPr="00046C06">
        <w:rPr>
          <w:b/>
        </w:rPr>
        <w:t>AVG()</w:t>
      </w:r>
    </w:p>
    <w:p w:rsidR="005027E7" w:rsidRDefault="005027E7" w:rsidP="005027E7">
      <w:pPr>
        <w:pStyle w:val="Akapitzlist"/>
        <w:numPr>
          <w:ilvl w:val="1"/>
          <w:numId w:val="5"/>
        </w:numPr>
      </w:pPr>
      <w:r>
        <w:t>MODE()</w:t>
      </w:r>
    </w:p>
    <w:p w:rsidR="005027E7" w:rsidRDefault="005027E7" w:rsidP="005027E7">
      <w:pPr>
        <w:pStyle w:val="Akapitzlist"/>
        <w:numPr>
          <w:ilvl w:val="1"/>
          <w:numId w:val="5"/>
        </w:numPr>
      </w:pPr>
      <w:r>
        <w:t>MEDIANA()</w:t>
      </w:r>
    </w:p>
    <w:p w:rsidR="005027E7" w:rsidRDefault="005027E7" w:rsidP="005027E7">
      <w:pPr>
        <w:pStyle w:val="Akapitzlist"/>
        <w:numPr>
          <w:ilvl w:val="1"/>
          <w:numId w:val="5"/>
        </w:numPr>
      </w:pPr>
      <w:r>
        <w:t>SUMA()</w:t>
      </w:r>
    </w:p>
    <w:p w:rsidR="005027E7" w:rsidRDefault="005027E7" w:rsidP="00512C7F">
      <w:pPr>
        <w:pStyle w:val="Akapitzlist"/>
        <w:numPr>
          <w:ilvl w:val="0"/>
          <w:numId w:val="5"/>
        </w:numPr>
      </w:pPr>
      <w:r>
        <w:t>W bazie danych znajdują się tabele:</w:t>
      </w:r>
    </w:p>
    <w:p w:rsidR="005027E7" w:rsidRPr="005027E7" w:rsidRDefault="005027E7" w:rsidP="005027E7">
      <w:pPr>
        <w:pStyle w:val="Akapitzlist"/>
        <w:rPr>
          <w:lang w:val="en-US"/>
        </w:rPr>
      </w:pPr>
      <w:r w:rsidRPr="005027E7">
        <w:rPr>
          <w:lang w:val="en-US"/>
        </w:rPr>
        <w:t xml:space="preserve">Film (id, </w:t>
      </w:r>
      <w:proofErr w:type="spellStart"/>
      <w:r w:rsidRPr="005027E7">
        <w:rPr>
          <w:lang w:val="en-US"/>
        </w:rPr>
        <w:t>tytul</w:t>
      </w:r>
      <w:proofErr w:type="spellEnd"/>
      <w:r w:rsidRPr="005027E7">
        <w:rPr>
          <w:lang w:val="en-US"/>
        </w:rPr>
        <w:t xml:space="preserve">, </w:t>
      </w:r>
      <w:proofErr w:type="spellStart"/>
      <w:r w:rsidRPr="005027E7">
        <w:rPr>
          <w:lang w:val="en-US"/>
        </w:rPr>
        <w:t>rok</w:t>
      </w:r>
      <w:proofErr w:type="spellEnd"/>
      <w:r w:rsidRPr="005027E7">
        <w:rPr>
          <w:lang w:val="en-US"/>
        </w:rPr>
        <w:t xml:space="preserve">, </w:t>
      </w:r>
      <w:proofErr w:type="spellStart"/>
      <w:r w:rsidRPr="005027E7">
        <w:rPr>
          <w:lang w:val="en-US"/>
        </w:rPr>
        <w:t>id_rezyser</w:t>
      </w:r>
      <w:proofErr w:type="spellEnd"/>
      <w:r w:rsidRPr="005027E7">
        <w:rPr>
          <w:lang w:val="en-US"/>
        </w:rPr>
        <w:t xml:space="preserve">, </w:t>
      </w:r>
      <w:proofErr w:type="spellStart"/>
      <w:r w:rsidRPr="005027E7">
        <w:rPr>
          <w:lang w:val="en-US"/>
        </w:rPr>
        <w:t>producent</w:t>
      </w:r>
      <w:proofErr w:type="spellEnd"/>
      <w:r w:rsidRPr="005027E7">
        <w:rPr>
          <w:lang w:val="en-US"/>
        </w:rPr>
        <w:t>)</w:t>
      </w:r>
    </w:p>
    <w:p w:rsidR="005027E7" w:rsidRDefault="005027E7" w:rsidP="005027E7">
      <w:pPr>
        <w:pStyle w:val="Akapitzlist"/>
      </w:pPr>
      <w:proofErr w:type="spellStart"/>
      <w:r>
        <w:t>Rezyser</w:t>
      </w:r>
      <w:proofErr w:type="spellEnd"/>
      <w:r>
        <w:t xml:space="preserve"> (id, </w:t>
      </w:r>
      <w:proofErr w:type="spellStart"/>
      <w:r>
        <w:t>imie</w:t>
      </w:r>
      <w:proofErr w:type="spellEnd"/>
      <w:r>
        <w:t xml:space="preserve">, nazwisko, </w:t>
      </w:r>
      <w:proofErr w:type="spellStart"/>
      <w:r>
        <w:t>rok_urodzenia</w:t>
      </w:r>
      <w:proofErr w:type="spellEnd"/>
      <w:r>
        <w:t xml:space="preserve">, </w:t>
      </w:r>
      <w:proofErr w:type="spellStart"/>
      <w:r>
        <w:t>narodowosc</w:t>
      </w:r>
      <w:proofErr w:type="spellEnd"/>
      <w:r>
        <w:t>)</w:t>
      </w:r>
    </w:p>
    <w:p w:rsidR="005027E7" w:rsidRDefault="005027E7" w:rsidP="005027E7">
      <w:pPr>
        <w:pStyle w:val="Akapitzlist"/>
      </w:pPr>
    </w:p>
    <w:p w:rsidR="005027E7" w:rsidRDefault="005027E7" w:rsidP="005027E7">
      <w:pPr>
        <w:pStyle w:val="Akapitzlist"/>
      </w:pPr>
      <w:r>
        <w:t>W wyniku wykonania zapytania:</w:t>
      </w:r>
    </w:p>
    <w:p w:rsidR="005027E7" w:rsidRPr="0087570F" w:rsidRDefault="005027E7" w:rsidP="005027E7">
      <w:pPr>
        <w:pStyle w:val="Akapitzlist"/>
      </w:pPr>
      <w:r w:rsidRPr="0087570F">
        <w:t xml:space="preserve">SELECT </w:t>
      </w:r>
      <w:proofErr w:type="spellStart"/>
      <w:r w:rsidRPr="0087570F">
        <w:t>tytul</w:t>
      </w:r>
      <w:proofErr w:type="spellEnd"/>
      <w:r w:rsidRPr="0087570F">
        <w:t>, rok FROM Film</w:t>
      </w:r>
      <w:r w:rsidR="00046C06" w:rsidRPr="0087570F">
        <w:t xml:space="preserve"> </w:t>
      </w:r>
      <w:r w:rsidRPr="0087570F">
        <w:t>WHERE (rok != 1984 OR rok != 2011) AND</w:t>
      </w:r>
    </w:p>
    <w:p w:rsidR="005027E7" w:rsidRDefault="005027E7" w:rsidP="005027E7">
      <w:pPr>
        <w:pStyle w:val="Akapitzlist"/>
      </w:pPr>
      <w:proofErr w:type="spellStart"/>
      <w:r>
        <w:t>id_rezyser</w:t>
      </w:r>
      <w:proofErr w:type="spellEnd"/>
      <w:r>
        <w:t xml:space="preserve"> = (SELECT id FROM </w:t>
      </w:r>
      <w:proofErr w:type="spellStart"/>
      <w:r>
        <w:t>Rezyser</w:t>
      </w:r>
      <w:proofErr w:type="spellEnd"/>
      <w:r>
        <w:t xml:space="preserve"> WHERE </w:t>
      </w:r>
      <w:proofErr w:type="spellStart"/>
      <w:r>
        <w:t>rok_urodzenia</w:t>
      </w:r>
      <w:proofErr w:type="spellEnd"/>
      <w:r>
        <w:t xml:space="preserve"> &gt;= 1949 OR </w:t>
      </w:r>
      <w:proofErr w:type="spellStart"/>
      <w:r>
        <w:t>rok_urodzenia</w:t>
      </w:r>
      <w:proofErr w:type="spellEnd"/>
      <w:r>
        <w:t xml:space="preserve"> &lt;= 1951)</w:t>
      </w:r>
    </w:p>
    <w:p w:rsidR="005027E7" w:rsidRDefault="005027E7" w:rsidP="005027E7">
      <w:pPr>
        <w:pStyle w:val="Akapitzlist"/>
      </w:pPr>
      <w:r w:rsidRPr="005027E7">
        <w:t>wyświetlone zostaną</w:t>
      </w:r>
      <w:r>
        <w:t>:</w:t>
      </w:r>
    </w:p>
    <w:p w:rsidR="005027E7" w:rsidRDefault="005027E7" w:rsidP="005027E7">
      <w:pPr>
        <w:pStyle w:val="Akapitzlist"/>
        <w:numPr>
          <w:ilvl w:val="1"/>
          <w:numId w:val="5"/>
        </w:numPr>
      </w:pPr>
      <w:r>
        <w:t>Wszystkie filmy (tytuł i rok produkcji) z tabeli Film.</w:t>
      </w:r>
    </w:p>
    <w:p w:rsidR="005027E7" w:rsidRPr="00046C06" w:rsidRDefault="005027E7" w:rsidP="005027E7">
      <w:pPr>
        <w:pStyle w:val="Akapitzlist"/>
        <w:numPr>
          <w:ilvl w:val="1"/>
          <w:numId w:val="5"/>
        </w:numPr>
        <w:rPr>
          <w:b/>
        </w:rPr>
      </w:pPr>
      <w:r w:rsidRPr="00046C06">
        <w:rPr>
          <w:b/>
        </w:rPr>
        <w:t>Wszystkie filmy (tytuł i rok produkcji), które powstały w innych latach niż 1984 i 2011, oraz których reżyserowie urodzili się pomiędzy rokiem 1949 i 1951.</w:t>
      </w:r>
    </w:p>
    <w:p w:rsidR="005027E7" w:rsidRDefault="005027E7" w:rsidP="005027E7">
      <w:pPr>
        <w:pStyle w:val="Akapitzlist"/>
        <w:numPr>
          <w:ilvl w:val="1"/>
          <w:numId w:val="5"/>
        </w:numPr>
      </w:pPr>
      <w:r>
        <w:t>Wszystkie filmy (tytuł i rok produkcji), które powstały w innych latach niż 1984 i 2011, oraz których reżyserowie urodzili się pomiędzy rokiem 1949 i 1951, uszeregowane alfabetycznie.</w:t>
      </w:r>
    </w:p>
    <w:p w:rsidR="005027E7" w:rsidRDefault="005027E7" w:rsidP="005027E7">
      <w:pPr>
        <w:pStyle w:val="Akapitzlist"/>
        <w:numPr>
          <w:ilvl w:val="1"/>
          <w:numId w:val="5"/>
        </w:numPr>
      </w:pPr>
      <w:r>
        <w:t>Żadne filmy nie zostaną wyświetlone.</w:t>
      </w:r>
    </w:p>
    <w:p w:rsidR="005027E7" w:rsidRDefault="005027E7" w:rsidP="005027E7">
      <w:pPr>
        <w:pStyle w:val="Akapitzlist"/>
        <w:numPr>
          <w:ilvl w:val="0"/>
          <w:numId w:val="5"/>
        </w:numPr>
      </w:pPr>
      <w:r>
        <w:t>Za pomocą polecenia JOIN możemy łączyć:</w:t>
      </w:r>
    </w:p>
    <w:p w:rsidR="005027E7" w:rsidRPr="00046C06" w:rsidRDefault="005027E7" w:rsidP="005027E7">
      <w:pPr>
        <w:pStyle w:val="Akapitzlist"/>
        <w:numPr>
          <w:ilvl w:val="1"/>
          <w:numId w:val="5"/>
        </w:numPr>
        <w:rPr>
          <w:b/>
        </w:rPr>
      </w:pPr>
      <w:r w:rsidRPr="00046C06">
        <w:rPr>
          <w:b/>
        </w:rPr>
        <w:t>Różne tabele ze sobą</w:t>
      </w:r>
    </w:p>
    <w:p w:rsidR="005027E7" w:rsidRPr="00046C06" w:rsidRDefault="005027E7" w:rsidP="005027E7">
      <w:pPr>
        <w:pStyle w:val="Akapitzlist"/>
        <w:numPr>
          <w:ilvl w:val="1"/>
          <w:numId w:val="5"/>
        </w:numPr>
        <w:rPr>
          <w:b/>
        </w:rPr>
      </w:pPr>
      <w:r w:rsidRPr="00046C06">
        <w:rPr>
          <w:b/>
        </w:rPr>
        <w:t>Tabelę z widokiem</w:t>
      </w:r>
    </w:p>
    <w:p w:rsidR="005027E7" w:rsidRDefault="005027E7" w:rsidP="005027E7">
      <w:pPr>
        <w:pStyle w:val="Akapitzlist"/>
        <w:numPr>
          <w:ilvl w:val="1"/>
          <w:numId w:val="5"/>
        </w:numPr>
      </w:pPr>
      <w:r>
        <w:t>Tabelę z indeksem</w:t>
      </w:r>
    </w:p>
    <w:p w:rsidR="005027E7" w:rsidRPr="00046C06" w:rsidRDefault="005027E7" w:rsidP="005027E7">
      <w:pPr>
        <w:pStyle w:val="Akapitzlist"/>
        <w:numPr>
          <w:ilvl w:val="1"/>
          <w:numId w:val="5"/>
        </w:numPr>
        <w:rPr>
          <w:b/>
        </w:rPr>
      </w:pPr>
      <w:r w:rsidRPr="00046C06">
        <w:rPr>
          <w:b/>
        </w:rPr>
        <w:t>Tabelę z samą sobą</w:t>
      </w:r>
    </w:p>
    <w:p w:rsidR="00046C06" w:rsidRDefault="00046C06" w:rsidP="005027E7">
      <w:pPr>
        <w:pStyle w:val="Akapitzlist"/>
        <w:numPr>
          <w:ilvl w:val="0"/>
          <w:numId w:val="5"/>
        </w:numPr>
      </w:pPr>
      <w:r>
        <w:t xml:space="preserve">Najczęściej używanym zapytaniem w tabeli </w:t>
      </w:r>
      <w:proofErr w:type="spellStart"/>
      <w:r>
        <w:t>tbl</w:t>
      </w:r>
      <w:proofErr w:type="spellEnd"/>
      <w:r>
        <w:t xml:space="preserve"> jest:</w:t>
      </w:r>
    </w:p>
    <w:p w:rsidR="00046C06" w:rsidRPr="00046C06" w:rsidRDefault="00046C06" w:rsidP="00046C06">
      <w:pPr>
        <w:pStyle w:val="Akapitzlist"/>
        <w:rPr>
          <w:lang w:val="en-US"/>
        </w:rPr>
      </w:pPr>
      <w:r w:rsidRPr="00046C06">
        <w:rPr>
          <w:lang w:val="en-US"/>
        </w:rPr>
        <w:t xml:space="preserve">SELECT id, a, b FROM </w:t>
      </w:r>
      <w:proofErr w:type="spellStart"/>
      <w:r w:rsidRPr="00046C06">
        <w:rPr>
          <w:lang w:val="en-US"/>
        </w:rPr>
        <w:t>tbl</w:t>
      </w:r>
      <w:proofErr w:type="spellEnd"/>
      <w:r w:rsidRPr="00046C06">
        <w:rPr>
          <w:lang w:val="en-US"/>
        </w:rPr>
        <w:t xml:space="preserve"> WHERE a = @a  AND b = @b;</w:t>
      </w:r>
    </w:p>
    <w:p w:rsidR="00046C06" w:rsidRPr="00046C06" w:rsidRDefault="00046C06" w:rsidP="00046C06">
      <w:pPr>
        <w:pStyle w:val="Akapitzlist"/>
      </w:pPr>
      <w:r w:rsidRPr="00046C06">
        <w:t>Jaki indeks powinien zostać założony na tej tabeli</w:t>
      </w:r>
    </w:p>
    <w:p w:rsidR="00046C06" w:rsidRPr="00046C06" w:rsidRDefault="00046C06" w:rsidP="00046C06">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r>
        <w:rPr>
          <w:lang w:val="en-US"/>
        </w:rPr>
        <w:t>a</w:t>
      </w:r>
      <w:r w:rsidRPr="00046C06">
        <w:rPr>
          <w:lang w:val="en-US"/>
        </w:rPr>
        <w:t xml:space="preserve"> (</w:t>
      </w:r>
      <w:proofErr w:type="spellStart"/>
      <w:r>
        <w:rPr>
          <w:lang w:val="en-US"/>
        </w:rPr>
        <w:t>tbl</w:t>
      </w:r>
      <w:proofErr w:type="spellEnd"/>
      <w:r w:rsidRPr="00046C06">
        <w:rPr>
          <w:lang w:val="en-US"/>
        </w:rPr>
        <w:t>);</w:t>
      </w:r>
    </w:p>
    <w:p w:rsidR="00046C06" w:rsidRPr="00046C06" w:rsidRDefault="00046C06" w:rsidP="00046C06">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r>
        <w:rPr>
          <w:lang w:val="en-US"/>
        </w:rPr>
        <w:t>b</w:t>
      </w:r>
      <w:r w:rsidRPr="00046C06">
        <w:rPr>
          <w:lang w:val="en-US"/>
        </w:rPr>
        <w:t xml:space="preserve"> (</w:t>
      </w:r>
      <w:proofErr w:type="spellStart"/>
      <w:r>
        <w:rPr>
          <w:lang w:val="en-US"/>
        </w:rPr>
        <w:t>tbl</w:t>
      </w:r>
      <w:proofErr w:type="spellEnd"/>
      <w:r w:rsidRPr="00046C06">
        <w:rPr>
          <w:lang w:val="en-US"/>
        </w:rPr>
        <w:t>);</w:t>
      </w:r>
    </w:p>
    <w:p w:rsidR="00046C06" w:rsidRPr="00046C06" w:rsidRDefault="00046C06" w:rsidP="00046C06">
      <w:pPr>
        <w:pStyle w:val="Akapitzlist"/>
        <w:numPr>
          <w:ilvl w:val="1"/>
          <w:numId w:val="5"/>
        </w:numPr>
        <w:rPr>
          <w:b/>
          <w:lang w:val="en-US"/>
        </w:rPr>
      </w:pPr>
      <w:r w:rsidRPr="00046C06">
        <w:rPr>
          <w:b/>
          <w:lang w:val="en-US"/>
        </w:rPr>
        <w:t xml:space="preserve">CREATE INDEX </w:t>
      </w:r>
      <w:proofErr w:type="spellStart"/>
      <w:r w:rsidRPr="00046C06">
        <w:rPr>
          <w:b/>
          <w:lang w:val="en-US"/>
        </w:rPr>
        <w:t>tbl_idx</w:t>
      </w:r>
      <w:proofErr w:type="spellEnd"/>
      <w:r w:rsidRPr="00046C06">
        <w:rPr>
          <w:b/>
          <w:lang w:val="en-US"/>
        </w:rPr>
        <w:t xml:space="preserve"> ON </w:t>
      </w:r>
      <w:proofErr w:type="spellStart"/>
      <w:r w:rsidRPr="00046C06">
        <w:rPr>
          <w:b/>
          <w:lang w:val="en-US"/>
        </w:rPr>
        <w:t>tbl</w:t>
      </w:r>
      <w:proofErr w:type="spellEnd"/>
      <w:r w:rsidRPr="00046C06">
        <w:rPr>
          <w:b/>
          <w:lang w:val="en-US"/>
        </w:rPr>
        <w:t xml:space="preserve"> (a, b);</w:t>
      </w:r>
    </w:p>
    <w:p w:rsidR="00046C06" w:rsidRPr="00046C06" w:rsidRDefault="00046C06" w:rsidP="00046C06">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proofErr w:type="spellStart"/>
      <w:r w:rsidRPr="00046C06">
        <w:rPr>
          <w:lang w:val="en-US"/>
        </w:rPr>
        <w:t>tbl</w:t>
      </w:r>
      <w:proofErr w:type="spellEnd"/>
      <w:r w:rsidRPr="00046C06">
        <w:rPr>
          <w:lang w:val="en-US"/>
        </w:rPr>
        <w:t xml:space="preserve"> (a);</w:t>
      </w:r>
    </w:p>
    <w:p w:rsidR="00A247C7" w:rsidRPr="00A247C7" w:rsidRDefault="00A247C7" w:rsidP="00A247C7">
      <w:pPr>
        <w:pStyle w:val="Akapitzlist"/>
        <w:numPr>
          <w:ilvl w:val="0"/>
          <w:numId w:val="5"/>
        </w:numPr>
      </w:pPr>
      <w:r>
        <w:t>Którym</w:t>
      </w:r>
      <w:r w:rsidRPr="00A247C7">
        <w:t xml:space="preserve"> poleceniem można zamienić "Kowalski" na "Nowak" </w:t>
      </w:r>
      <w:r>
        <w:t>w kolumnie „Nazwisko”</w:t>
      </w:r>
      <w:r w:rsidRPr="00A247C7">
        <w:t xml:space="preserve"> </w:t>
      </w:r>
      <w:r>
        <w:t>w tabeli Osoby</w:t>
      </w:r>
      <w:r w:rsidRPr="00A247C7">
        <w:t>?</w:t>
      </w:r>
    </w:p>
    <w:p w:rsidR="00A247C7" w:rsidRPr="00A247C7" w:rsidRDefault="00A247C7" w:rsidP="00A247C7">
      <w:pPr>
        <w:pStyle w:val="Akapitzlist"/>
        <w:numPr>
          <w:ilvl w:val="1"/>
          <w:numId w:val="5"/>
        </w:numPr>
      </w:pPr>
      <w:r w:rsidRPr="00A247C7">
        <w:t>MODIFY Osoby SET Nazwisko= 'Nowak' WHERE Nazwisko ='Kowalski'</w:t>
      </w:r>
    </w:p>
    <w:p w:rsidR="00A247C7" w:rsidRPr="00A247C7" w:rsidRDefault="00A247C7" w:rsidP="00A247C7">
      <w:pPr>
        <w:pStyle w:val="Akapitzlist"/>
        <w:numPr>
          <w:ilvl w:val="1"/>
          <w:numId w:val="5"/>
        </w:numPr>
      </w:pPr>
      <w:r w:rsidRPr="00A247C7">
        <w:t>UPDATE Osoby SET Nazwisko ='Kowalski'</w:t>
      </w:r>
      <w:r>
        <w:t xml:space="preserve"> </w:t>
      </w:r>
      <w:r w:rsidRPr="00A247C7">
        <w:t>INTO Nazwisko ='Nowak'</w:t>
      </w:r>
    </w:p>
    <w:p w:rsidR="00A247C7" w:rsidRPr="00A247C7" w:rsidRDefault="00A247C7" w:rsidP="00A247C7">
      <w:pPr>
        <w:pStyle w:val="Akapitzlist"/>
        <w:numPr>
          <w:ilvl w:val="1"/>
          <w:numId w:val="5"/>
        </w:numPr>
      </w:pPr>
      <w:r w:rsidRPr="00A247C7">
        <w:t>MODIFY Osoby SET Nazwisko ='Kowalski'</w:t>
      </w:r>
      <w:r>
        <w:t xml:space="preserve"> </w:t>
      </w:r>
      <w:r w:rsidRPr="00A247C7">
        <w:t>INTO Nazwisko ='Nowak'</w:t>
      </w:r>
    </w:p>
    <w:p w:rsidR="00A247C7" w:rsidRPr="008C37A1" w:rsidRDefault="00A247C7" w:rsidP="00A247C7">
      <w:pPr>
        <w:pStyle w:val="Akapitzlist"/>
        <w:numPr>
          <w:ilvl w:val="1"/>
          <w:numId w:val="5"/>
        </w:numPr>
        <w:rPr>
          <w:b/>
        </w:rPr>
      </w:pPr>
      <w:r w:rsidRPr="008C37A1">
        <w:rPr>
          <w:b/>
        </w:rPr>
        <w:t>UPDATE Osoby SET Nazwisko ='Nowak' WHERE Nazwisko ='Kowalski'</w:t>
      </w:r>
    </w:p>
    <w:p w:rsidR="008C37A1" w:rsidRPr="008C37A1" w:rsidRDefault="008C37A1" w:rsidP="008C37A1">
      <w:pPr>
        <w:pStyle w:val="Akapitzlist"/>
        <w:numPr>
          <w:ilvl w:val="0"/>
          <w:numId w:val="5"/>
        </w:numPr>
      </w:pPr>
      <w:r w:rsidRPr="008C37A1">
        <w:t>Za pomocą SQL, dodaj do tabeli Osoby wiersz, gdzie nazwiskiem będzie "Olsen"?</w:t>
      </w:r>
    </w:p>
    <w:p w:rsidR="008C37A1" w:rsidRPr="008C37A1" w:rsidRDefault="008C37A1" w:rsidP="008C37A1">
      <w:pPr>
        <w:pStyle w:val="Akapitzlist"/>
        <w:numPr>
          <w:ilvl w:val="1"/>
          <w:numId w:val="5"/>
        </w:numPr>
      </w:pPr>
      <w:r w:rsidRPr="008C37A1">
        <w:t>INSERT ('Olsen') INTO Osoby (Nazwisko)</w:t>
      </w:r>
    </w:p>
    <w:p w:rsidR="008C37A1" w:rsidRDefault="008C37A1" w:rsidP="008C37A1">
      <w:pPr>
        <w:pStyle w:val="Akapitzlist"/>
        <w:numPr>
          <w:ilvl w:val="1"/>
          <w:numId w:val="5"/>
        </w:numPr>
        <w:rPr>
          <w:b/>
          <w:lang w:val="en-US"/>
        </w:rPr>
      </w:pPr>
      <w:r w:rsidRPr="008C37A1">
        <w:rPr>
          <w:b/>
          <w:lang w:val="en-US"/>
        </w:rPr>
        <w:t xml:space="preserve">INSERT INTO </w:t>
      </w:r>
      <w:proofErr w:type="spellStart"/>
      <w:r w:rsidRPr="008C37A1">
        <w:rPr>
          <w:b/>
          <w:lang w:val="en-US"/>
        </w:rPr>
        <w:t>Osoby</w:t>
      </w:r>
      <w:proofErr w:type="spellEnd"/>
      <w:r w:rsidRPr="008C37A1">
        <w:rPr>
          <w:b/>
          <w:lang w:val="en-US"/>
        </w:rPr>
        <w:t xml:space="preserve"> (</w:t>
      </w:r>
      <w:proofErr w:type="spellStart"/>
      <w:r w:rsidRPr="008C37A1">
        <w:rPr>
          <w:b/>
          <w:lang w:val="en-US"/>
        </w:rPr>
        <w:t>Nazwisko</w:t>
      </w:r>
      <w:proofErr w:type="spellEnd"/>
      <w:r w:rsidRPr="008C37A1">
        <w:rPr>
          <w:b/>
          <w:lang w:val="en-US"/>
        </w:rPr>
        <w:t>) VALUES ('Olsen')</w:t>
      </w:r>
    </w:p>
    <w:p w:rsidR="008C37A1" w:rsidRPr="008C37A1" w:rsidRDefault="008C37A1" w:rsidP="008C37A1">
      <w:pPr>
        <w:pStyle w:val="Akapitzlist"/>
        <w:numPr>
          <w:ilvl w:val="1"/>
          <w:numId w:val="5"/>
        </w:numPr>
        <w:rPr>
          <w:b/>
        </w:rPr>
      </w:pPr>
      <w:r>
        <w:t>INSERT 'Olsen'</w:t>
      </w:r>
      <w:r w:rsidRPr="008C37A1">
        <w:t xml:space="preserve"> INTO Osoby (Nazwisko)</w:t>
      </w:r>
    </w:p>
    <w:p w:rsidR="00BA265A" w:rsidRPr="00512C7F" w:rsidRDefault="008C37A1" w:rsidP="00BA265A">
      <w:pPr>
        <w:pStyle w:val="Akapitzlist"/>
        <w:numPr>
          <w:ilvl w:val="1"/>
          <w:numId w:val="5"/>
        </w:numPr>
        <w:rPr>
          <w:lang w:val="en-US"/>
        </w:rPr>
      </w:pPr>
      <w:r w:rsidRPr="008C37A1">
        <w:rPr>
          <w:lang w:val="en-US"/>
        </w:rPr>
        <w:lastRenderedPageBreak/>
        <w:t xml:space="preserve">INSERT INTO </w:t>
      </w:r>
      <w:proofErr w:type="spellStart"/>
      <w:r>
        <w:rPr>
          <w:lang w:val="en-US"/>
        </w:rPr>
        <w:t>Osoby</w:t>
      </w:r>
      <w:proofErr w:type="spellEnd"/>
      <w:r w:rsidRPr="008C37A1">
        <w:rPr>
          <w:lang w:val="en-US"/>
        </w:rPr>
        <w:t xml:space="preserve"> ('Olsen') INTO </w:t>
      </w:r>
      <w:r w:rsidRPr="008C37A1">
        <w:t>Nazwisko</w:t>
      </w:r>
    </w:p>
    <w:p w:rsidR="00BA265A" w:rsidRPr="00BA265A" w:rsidRDefault="00BA265A" w:rsidP="00BA265A">
      <w:pPr>
        <w:pStyle w:val="Akapitzlist"/>
        <w:numPr>
          <w:ilvl w:val="0"/>
          <w:numId w:val="5"/>
        </w:numPr>
      </w:pPr>
      <w:r w:rsidRPr="00BA265A">
        <w:t>Jakie zapytanie zwróci wszystkie rekordy z tabeli Osoby, których nazwisko zaczyna się na literę “a”?</w:t>
      </w:r>
    </w:p>
    <w:p w:rsidR="00BA265A" w:rsidRPr="00BA265A" w:rsidRDefault="00BA265A" w:rsidP="00BA265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Pr>
          <w:lang w:val="en-US"/>
        </w:rPr>
        <w:t>Nazwisko</w:t>
      </w:r>
      <w:proofErr w:type="spellEnd"/>
      <w:r w:rsidRPr="00BA265A">
        <w:rPr>
          <w:lang w:val="en-US"/>
        </w:rPr>
        <w:t>='a'</w:t>
      </w:r>
    </w:p>
    <w:p w:rsidR="00BA265A" w:rsidRPr="00BA265A" w:rsidRDefault="00BA265A" w:rsidP="00BA265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Pr>
          <w:lang w:val="en-US"/>
        </w:rPr>
        <w:t>Nazwisko</w:t>
      </w:r>
      <w:proofErr w:type="spellEnd"/>
      <w:r w:rsidRPr="00BA265A">
        <w:rPr>
          <w:lang w:val="en-US"/>
        </w:rPr>
        <w:t xml:space="preserve"> ='%a%'</w:t>
      </w:r>
    </w:p>
    <w:p w:rsidR="00BA265A" w:rsidRPr="00BA265A" w:rsidRDefault="00BA265A" w:rsidP="00BA265A">
      <w:pPr>
        <w:pStyle w:val="Akapitzlist"/>
        <w:numPr>
          <w:ilvl w:val="1"/>
          <w:numId w:val="5"/>
        </w:numPr>
        <w:rPr>
          <w:b/>
          <w:lang w:val="en-US"/>
        </w:rPr>
      </w:pPr>
      <w:r w:rsidRPr="00BA265A">
        <w:rPr>
          <w:b/>
          <w:lang w:val="en-US"/>
        </w:rPr>
        <w:t xml:space="preserve">SELECT * FROM </w:t>
      </w:r>
      <w:proofErr w:type="spellStart"/>
      <w:r w:rsidRPr="00BA265A">
        <w:rPr>
          <w:b/>
          <w:lang w:val="en-US"/>
        </w:rPr>
        <w:t>Osoby</w:t>
      </w:r>
      <w:proofErr w:type="spellEnd"/>
      <w:r w:rsidRPr="00BA265A">
        <w:rPr>
          <w:b/>
          <w:lang w:val="en-US"/>
        </w:rPr>
        <w:t xml:space="preserve"> WHERE </w:t>
      </w:r>
      <w:proofErr w:type="spellStart"/>
      <w:r w:rsidRPr="00BA265A">
        <w:rPr>
          <w:b/>
          <w:lang w:val="en-US"/>
        </w:rPr>
        <w:t>Nazwisko</w:t>
      </w:r>
      <w:proofErr w:type="spellEnd"/>
      <w:r w:rsidRPr="00BA265A">
        <w:rPr>
          <w:b/>
          <w:lang w:val="en-US"/>
        </w:rPr>
        <w:t xml:space="preserve"> LIKE 'a%'</w:t>
      </w:r>
    </w:p>
    <w:p w:rsidR="00BA265A" w:rsidRDefault="00BA265A" w:rsidP="00BA265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Pr>
          <w:lang w:val="en-US"/>
        </w:rPr>
        <w:t>Nazwisko</w:t>
      </w:r>
      <w:proofErr w:type="spellEnd"/>
      <w:r w:rsidRPr="00BA265A">
        <w:rPr>
          <w:lang w:val="en-US"/>
        </w:rPr>
        <w:t xml:space="preserve"> LIKE '%a'</w:t>
      </w:r>
    </w:p>
    <w:p w:rsidR="0087570F" w:rsidRPr="0087570F" w:rsidRDefault="0087570F" w:rsidP="0087570F">
      <w:pPr>
        <w:pStyle w:val="Akapitzlist"/>
        <w:numPr>
          <w:ilvl w:val="0"/>
          <w:numId w:val="5"/>
        </w:numPr>
        <w:rPr>
          <w:lang w:val="en-US"/>
        </w:rPr>
      </w:pPr>
      <w:proofErr w:type="spellStart"/>
      <w:r w:rsidRPr="0087570F">
        <w:rPr>
          <w:lang w:val="en-US"/>
        </w:rPr>
        <w:t>Klauzula</w:t>
      </w:r>
      <w:proofErr w:type="spellEnd"/>
      <w:r w:rsidRPr="0087570F">
        <w:rPr>
          <w:lang w:val="en-US"/>
        </w:rPr>
        <w:t xml:space="preserve"> TOP</w:t>
      </w:r>
    </w:p>
    <w:p w:rsidR="0087570F" w:rsidRPr="0087570F" w:rsidRDefault="0087570F" w:rsidP="0087570F">
      <w:pPr>
        <w:pStyle w:val="Akapitzlist"/>
        <w:numPr>
          <w:ilvl w:val="1"/>
          <w:numId w:val="5"/>
        </w:numPr>
      </w:pPr>
      <w:r w:rsidRPr="0087570F">
        <w:t>Musi być umieszczona na końcu zapytania.</w:t>
      </w:r>
    </w:p>
    <w:p w:rsidR="0087570F" w:rsidRPr="0087570F" w:rsidRDefault="0087570F" w:rsidP="0087570F">
      <w:pPr>
        <w:pStyle w:val="Akapitzlist"/>
        <w:numPr>
          <w:ilvl w:val="1"/>
          <w:numId w:val="5"/>
        </w:numPr>
      </w:pPr>
      <w:r w:rsidRPr="0087570F">
        <w:t>Służy do wyboru rekordów o największej wartości we wskazanej kolumnie.</w:t>
      </w:r>
    </w:p>
    <w:p w:rsidR="0087570F" w:rsidRPr="0087570F" w:rsidRDefault="0087570F" w:rsidP="0087570F">
      <w:pPr>
        <w:pStyle w:val="Akapitzlist"/>
        <w:numPr>
          <w:ilvl w:val="1"/>
          <w:numId w:val="5"/>
        </w:numPr>
      </w:pPr>
      <w:r w:rsidRPr="0087570F">
        <w:t xml:space="preserve">Jest niedostępna w systemie </w:t>
      </w:r>
      <w:r>
        <w:t>MS</w:t>
      </w:r>
      <w:r w:rsidRPr="0087570F">
        <w:t>SQL.</w:t>
      </w:r>
    </w:p>
    <w:p w:rsidR="0087570F" w:rsidRPr="0087570F" w:rsidRDefault="0087570F" w:rsidP="0087570F">
      <w:pPr>
        <w:pStyle w:val="Akapitzlist"/>
        <w:numPr>
          <w:ilvl w:val="1"/>
          <w:numId w:val="5"/>
        </w:numPr>
        <w:rPr>
          <w:b/>
        </w:rPr>
      </w:pPr>
      <w:r w:rsidRPr="0087570F">
        <w:rPr>
          <w:b/>
        </w:rPr>
        <w:t>Pozwala ograniczyć liczbę wyświetlanych wyników.</w:t>
      </w:r>
    </w:p>
    <w:p w:rsidR="0087570F" w:rsidRPr="0087570F" w:rsidRDefault="0087570F" w:rsidP="0087570F">
      <w:pPr>
        <w:pStyle w:val="Akapitzlist"/>
        <w:numPr>
          <w:ilvl w:val="0"/>
          <w:numId w:val="5"/>
        </w:numPr>
      </w:pPr>
      <w:r w:rsidRPr="0087570F">
        <w:t>Złączenia tabel w języku SQL</w:t>
      </w:r>
    </w:p>
    <w:p w:rsidR="0087570F" w:rsidRPr="0087570F" w:rsidRDefault="0087570F" w:rsidP="0087570F">
      <w:pPr>
        <w:pStyle w:val="Akapitzlist"/>
        <w:numPr>
          <w:ilvl w:val="1"/>
          <w:numId w:val="5"/>
        </w:numPr>
      </w:pPr>
      <w:r w:rsidRPr="0087570F">
        <w:t>Są realizowane za pomocą instrukcji MERGE</w:t>
      </w:r>
    </w:p>
    <w:p w:rsidR="0087570F" w:rsidRPr="0087570F" w:rsidRDefault="0087570F" w:rsidP="0087570F">
      <w:pPr>
        <w:pStyle w:val="Akapitzlist"/>
        <w:numPr>
          <w:ilvl w:val="1"/>
          <w:numId w:val="5"/>
        </w:numPr>
      </w:pPr>
      <w:r w:rsidRPr="0087570F">
        <w:t>Powodują trwałe zmiany w strukturze bazy danych</w:t>
      </w:r>
    </w:p>
    <w:p w:rsidR="0087570F" w:rsidRPr="0087570F" w:rsidRDefault="0087570F" w:rsidP="0087570F">
      <w:pPr>
        <w:pStyle w:val="Akapitzlist"/>
        <w:numPr>
          <w:ilvl w:val="1"/>
          <w:numId w:val="5"/>
        </w:numPr>
        <w:rPr>
          <w:b/>
        </w:rPr>
      </w:pPr>
      <w:r w:rsidRPr="0087570F">
        <w:rPr>
          <w:b/>
        </w:rPr>
        <w:t>Można wykonywać na dowolnej liczbie tabel (większej niż 2)</w:t>
      </w:r>
    </w:p>
    <w:p w:rsidR="0087570F" w:rsidRDefault="0087570F" w:rsidP="0087570F">
      <w:pPr>
        <w:pStyle w:val="Akapitzlist"/>
        <w:numPr>
          <w:ilvl w:val="1"/>
          <w:numId w:val="5"/>
        </w:numPr>
      </w:pPr>
      <w:r w:rsidRPr="0087570F">
        <w:t xml:space="preserve">Są realizowane za pomocą operatora „ ; ” (średnik) </w:t>
      </w:r>
    </w:p>
    <w:p w:rsidR="00A90A4D" w:rsidRDefault="00D62754" w:rsidP="0087570F">
      <w:pPr>
        <w:pStyle w:val="Akapitzlist"/>
        <w:numPr>
          <w:ilvl w:val="0"/>
          <w:numId w:val="5"/>
        </w:numPr>
      </w:pPr>
      <w:r>
        <w:t>W której postaci normalnej znajduje się poniższa tabela</w:t>
      </w:r>
    </w:p>
    <w:tbl>
      <w:tblPr>
        <w:tblStyle w:val="Tabela-Siatka"/>
        <w:tblW w:w="0" w:type="auto"/>
        <w:tblInd w:w="720" w:type="dxa"/>
        <w:tblLook w:val="04A0"/>
      </w:tblPr>
      <w:tblGrid>
        <w:gridCol w:w="2104"/>
        <w:gridCol w:w="1253"/>
        <w:gridCol w:w="3025"/>
        <w:gridCol w:w="2186"/>
      </w:tblGrid>
      <w:tr w:rsidR="00D62754" w:rsidTr="00D62754">
        <w:tc>
          <w:tcPr>
            <w:tcW w:w="2104" w:type="dxa"/>
            <w:shd w:val="clear" w:color="auto" w:fill="808080" w:themeFill="background1" w:themeFillShade="80"/>
          </w:tcPr>
          <w:p w:rsidR="00D62754" w:rsidRDefault="00D62754" w:rsidP="003A72CD">
            <w:pPr>
              <w:pStyle w:val="Akapitzlist"/>
              <w:ind w:left="0"/>
            </w:pPr>
            <w:r>
              <w:t>Imię</w:t>
            </w:r>
          </w:p>
        </w:tc>
        <w:tc>
          <w:tcPr>
            <w:tcW w:w="1253" w:type="dxa"/>
            <w:shd w:val="clear" w:color="auto" w:fill="808080" w:themeFill="background1" w:themeFillShade="80"/>
          </w:tcPr>
          <w:p w:rsidR="00D62754" w:rsidRDefault="00D62754" w:rsidP="003A72CD">
            <w:pPr>
              <w:pStyle w:val="Akapitzlist"/>
              <w:ind w:left="0"/>
            </w:pPr>
            <w:r>
              <w:t>Nazwisko</w:t>
            </w:r>
          </w:p>
        </w:tc>
        <w:tc>
          <w:tcPr>
            <w:tcW w:w="3025" w:type="dxa"/>
            <w:shd w:val="clear" w:color="auto" w:fill="808080" w:themeFill="background1" w:themeFillShade="80"/>
          </w:tcPr>
          <w:p w:rsidR="00D62754" w:rsidRDefault="00D62754" w:rsidP="003A72CD">
            <w:pPr>
              <w:pStyle w:val="Akapitzlist"/>
              <w:ind w:left="0"/>
            </w:pPr>
            <w:r>
              <w:t>Adres</w:t>
            </w:r>
          </w:p>
        </w:tc>
        <w:tc>
          <w:tcPr>
            <w:tcW w:w="2186" w:type="dxa"/>
            <w:shd w:val="clear" w:color="auto" w:fill="808080" w:themeFill="background1" w:themeFillShade="80"/>
          </w:tcPr>
          <w:p w:rsidR="00D62754" w:rsidRDefault="00D62754" w:rsidP="003A72CD">
            <w:pPr>
              <w:pStyle w:val="Akapitzlist"/>
              <w:ind w:left="0"/>
            </w:pPr>
            <w:r>
              <w:t>Pesel</w:t>
            </w:r>
          </w:p>
        </w:tc>
      </w:tr>
      <w:tr w:rsidR="00D62754" w:rsidTr="003A72CD">
        <w:tc>
          <w:tcPr>
            <w:tcW w:w="2104" w:type="dxa"/>
          </w:tcPr>
          <w:p w:rsidR="00D62754" w:rsidRDefault="00D62754" w:rsidP="003A72CD">
            <w:pPr>
              <w:pStyle w:val="Akapitzlist"/>
              <w:ind w:left="0"/>
            </w:pPr>
            <w:r>
              <w:t>Jan</w:t>
            </w:r>
          </w:p>
        </w:tc>
        <w:tc>
          <w:tcPr>
            <w:tcW w:w="1253" w:type="dxa"/>
          </w:tcPr>
          <w:p w:rsidR="00D62754" w:rsidRDefault="00D62754" w:rsidP="003A72CD">
            <w:pPr>
              <w:pStyle w:val="Akapitzlist"/>
              <w:ind w:left="0"/>
            </w:pPr>
            <w:r>
              <w:t>Kowalski</w:t>
            </w:r>
          </w:p>
        </w:tc>
        <w:tc>
          <w:tcPr>
            <w:tcW w:w="3025" w:type="dxa"/>
          </w:tcPr>
          <w:p w:rsidR="00D62754" w:rsidRDefault="00D62754" w:rsidP="003A72CD">
            <w:pPr>
              <w:pStyle w:val="Akapitzlist"/>
              <w:ind w:left="0"/>
            </w:pPr>
            <w:r>
              <w:t>Ul. Mała 11, 60-003 Poznań</w:t>
            </w:r>
          </w:p>
        </w:tc>
        <w:tc>
          <w:tcPr>
            <w:tcW w:w="2186" w:type="dxa"/>
          </w:tcPr>
          <w:p w:rsidR="00D62754" w:rsidRDefault="00D62754" w:rsidP="003A72CD">
            <w:pPr>
              <w:pStyle w:val="Akapitzlist"/>
              <w:ind w:left="0"/>
            </w:pPr>
            <w:r>
              <w:t>82111112345</w:t>
            </w:r>
          </w:p>
        </w:tc>
      </w:tr>
      <w:tr w:rsidR="00D62754" w:rsidTr="003A72CD">
        <w:tc>
          <w:tcPr>
            <w:tcW w:w="2104" w:type="dxa"/>
          </w:tcPr>
          <w:p w:rsidR="00D62754" w:rsidRDefault="00D62754" w:rsidP="003A72CD">
            <w:pPr>
              <w:pStyle w:val="Akapitzlist"/>
              <w:ind w:left="0"/>
            </w:pPr>
            <w:r>
              <w:t>Joanna</w:t>
            </w:r>
          </w:p>
        </w:tc>
        <w:tc>
          <w:tcPr>
            <w:tcW w:w="1253" w:type="dxa"/>
          </w:tcPr>
          <w:p w:rsidR="00D62754" w:rsidRDefault="00D62754" w:rsidP="003A72CD">
            <w:pPr>
              <w:pStyle w:val="Akapitzlist"/>
              <w:ind w:left="0"/>
            </w:pPr>
            <w:r>
              <w:t>Kowalska</w:t>
            </w:r>
          </w:p>
        </w:tc>
        <w:tc>
          <w:tcPr>
            <w:tcW w:w="3025" w:type="dxa"/>
          </w:tcPr>
          <w:p w:rsidR="00D62754" w:rsidRDefault="00D62754" w:rsidP="003A72CD">
            <w:pPr>
              <w:pStyle w:val="Akapitzlist"/>
              <w:ind w:left="0"/>
            </w:pPr>
            <w:r>
              <w:t>Ul. Długa 9a, 00-103 Warszawa</w:t>
            </w:r>
          </w:p>
        </w:tc>
        <w:tc>
          <w:tcPr>
            <w:tcW w:w="2186" w:type="dxa"/>
          </w:tcPr>
          <w:p w:rsidR="00D62754" w:rsidRDefault="00D62754" w:rsidP="003A72CD">
            <w:pPr>
              <w:pStyle w:val="Akapitzlist"/>
              <w:ind w:left="0"/>
            </w:pPr>
            <w:r>
              <w:t>78010112345</w:t>
            </w:r>
          </w:p>
        </w:tc>
      </w:tr>
    </w:tbl>
    <w:p w:rsidR="00D62754" w:rsidRPr="00D62754" w:rsidRDefault="00D62754" w:rsidP="00D62754">
      <w:pPr>
        <w:pStyle w:val="Akapitzlist"/>
        <w:numPr>
          <w:ilvl w:val="1"/>
          <w:numId w:val="5"/>
        </w:numPr>
        <w:rPr>
          <w:b/>
        </w:rPr>
      </w:pPr>
      <w:r w:rsidRPr="00D62754">
        <w:rPr>
          <w:b/>
        </w:rPr>
        <w:t>Tabela nie jest znormalizowana</w:t>
      </w:r>
    </w:p>
    <w:p w:rsidR="00D62754" w:rsidRDefault="00D62754" w:rsidP="00D62754">
      <w:pPr>
        <w:pStyle w:val="Akapitzlist"/>
        <w:numPr>
          <w:ilvl w:val="1"/>
          <w:numId w:val="5"/>
        </w:numPr>
      </w:pPr>
      <w:r>
        <w:t>W pierwszej postaci normalnej</w:t>
      </w:r>
    </w:p>
    <w:p w:rsidR="00D62754" w:rsidRDefault="00D62754" w:rsidP="00D62754">
      <w:pPr>
        <w:pStyle w:val="Akapitzlist"/>
        <w:numPr>
          <w:ilvl w:val="1"/>
          <w:numId w:val="5"/>
        </w:numPr>
      </w:pPr>
      <w:r>
        <w:t>W drugiej postaci normalnej</w:t>
      </w:r>
    </w:p>
    <w:p w:rsidR="00D62754" w:rsidRPr="0087570F" w:rsidRDefault="00D62754" w:rsidP="00D62754">
      <w:pPr>
        <w:pStyle w:val="Akapitzlist"/>
        <w:numPr>
          <w:ilvl w:val="1"/>
          <w:numId w:val="5"/>
        </w:numPr>
      </w:pPr>
      <w:r>
        <w:t>W trzeciej postaci normalnej</w:t>
      </w:r>
    </w:p>
    <w:p w:rsidR="00A90A4D" w:rsidRDefault="00060AFD" w:rsidP="00D47CAD">
      <w:pPr>
        <w:pStyle w:val="Akapitzlist"/>
        <w:numPr>
          <w:ilvl w:val="0"/>
          <w:numId w:val="5"/>
        </w:numPr>
      </w:pPr>
      <w:r>
        <w:t>UPDATE jest częścią języka</w:t>
      </w:r>
    </w:p>
    <w:p w:rsidR="00060AFD" w:rsidRDefault="00060AFD" w:rsidP="00060AFD">
      <w:pPr>
        <w:pStyle w:val="Akapitzlist"/>
        <w:numPr>
          <w:ilvl w:val="1"/>
          <w:numId w:val="5"/>
        </w:numPr>
      </w:pPr>
      <w:r>
        <w:t>DDL</w:t>
      </w:r>
    </w:p>
    <w:p w:rsidR="00060AFD" w:rsidRPr="00060AFD" w:rsidRDefault="00060AFD" w:rsidP="00060AFD">
      <w:pPr>
        <w:pStyle w:val="Akapitzlist"/>
        <w:numPr>
          <w:ilvl w:val="1"/>
          <w:numId w:val="5"/>
        </w:numPr>
        <w:rPr>
          <w:b/>
        </w:rPr>
      </w:pPr>
      <w:r w:rsidRPr="00060AFD">
        <w:rPr>
          <w:b/>
        </w:rPr>
        <w:t>DML</w:t>
      </w:r>
    </w:p>
    <w:p w:rsidR="00060AFD" w:rsidRDefault="00060AFD" w:rsidP="00060AFD">
      <w:pPr>
        <w:pStyle w:val="Akapitzlist"/>
        <w:numPr>
          <w:ilvl w:val="1"/>
          <w:numId w:val="5"/>
        </w:numPr>
      </w:pPr>
      <w:r>
        <w:t>DQL</w:t>
      </w:r>
    </w:p>
    <w:p w:rsidR="00060AFD" w:rsidRDefault="00060AFD" w:rsidP="00060AFD">
      <w:pPr>
        <w:pStyle w:val="Akapitzlist"/>
        <w:numPr>
          <w:ilvl w:val="1"/>
          <w:numId w:val="5"/>
        </w:numPr>
      </w:pPr>
      <w:r>
        <w:t>Żadnego z powyższych</w:t>
      </w:r>
    </w:p>
    <w:p w:rsidR="00060AFD" w:rsidRDefault="004A3D0C" w:rsidP="00D47CAD">
      <w:pPr>
        <w:pStyle w:val="Akapitzlist"/>
        <w:numPr>
          <w:ilvl w:val="0"/>
          <w:numId w:val="5"/>
        </w:numPr>
      </w:pPr>
      <w:r>
        <w:t>Która z poniższych definicji widoku jest prawidłowa?</w:t>
      </w:r>
    </w:p>
    <w:p w:rsidR="004A3D0C" w:rsidRPr="004A3D0C" w:rsidRDefault="004A3D0C" w:rsidP="004A3D0C">
      <w:pPr>
        <w:pStyle w:val="Akapitzlist"/>
        <w:numPr>
          <w:ilvl w:val="1"/>
          <w:numId w:val="5"/>
        </w:numPr>
        <w:rPr>
          <w:b/>
          <w:lang w:val="en-US"/>
        </w:rPr>
      </w:pPr>
      <w:r w:rsidRPr="004A3D0C">
        <w:rPr>
          <w:b/>
          <w:lang w:val="en-US"/>
        </w:rPr>
        <w:t xml:space="preserve">CREATE VIEW </w:t>
      </w:r>
      <w:proofErr w:type="spellStart"/>
      <w:r w:rsidRPr="004A3D0C">
        <w:rPr>
          <w:b/>
          <w:lang w:val="en-US"/>
        </w:rPr>
        <w:t>Widok</w:t>
      </w:r>
      <w:proofErr w:type="spellEnd"/>
      <w:r w:rsidRPr="004A3D0C">
        <w:rPr>
          <w:b/>
          <w:lang w:val="en-US"/>
        </w:rPr>
        <w:t xml:space="preserve"> As SELECT </w:t>
      </w:r>
      <w:proofErr w:type="spellStart"/>
      <w:r w:rsidRPr="004A3D0C">
        <w:rPr>
          <w:b/>
          <w:lang w:val="en-US"/>
        </w:rPr>
        <w:t>imie</w:t>
      </w:r>
      <w:proofErr w:type="spellEnd"/>
      <w:r w:rsidRPr="004A3D0C">
        <w:rPr>
          <w:b/>
          <w:lang w:val="en-US"/>
        </w:rPr>
        <w:t xml:space="preserve">, </w:t>
      </w:r>
      <w:proofErr w:type="spellStart"/>
      <w:r w:rsidRPr="004A3D0C">
        <w:rPr>
          <w:b/>
          <w:lang w:val="en-US"/>
        </w:rPr>
        <w:t>nazwisko</w:t>
      </w:r>
      <w:proofErr w:type="spellEnd"/>
      <w:r w:rsidRPr="004A3D0C">
        <w:rPr>
          <w:b/>
          <w:lang w:val="en-US"/>
        </w:rPr>
        <w:t xml:space="preserve">, </w:t>
      </w:r>
      <w:proofErr w:type="spellStart"/>
      <w:r w:rsidRPr="004A3D0C">
        <w:rPr>
          <w:b/>
          <w:lang w:val="en-US"/>
        </w:rPr>
        <w:t>pesel</w:t>
      </w:r>
      <w:proofErr w:type="spellEnd"/>
      <w:r w:rsidRPr="004A3D0C">
        <w:rPr>
          <w:b/>
          <w:lang w:val="en-US"/>
        </w:rPr>
        <w:t xml:space="preserve"> FROM </w:t>
      </w:r>
      <w:proofErr w:type="spellStart"/>
      <w:r w:rsidRPr="004A3D0C">
        <w:rPr>
          <w:b/>
          <w:lang w:val="en-US"/>
        </w:rPr>
        <w:t>pracownicy</w:t>
      </w:r>
      <w:proofErr w:type="spellEnd"/>
    </w:p>
    <w:p w:rsidR="004A3D0C" w:rsidRPr="004A3D0C" w:rsidRDefault="004A3D0C" w:rsidP="004A3D0C">
      <w:pPr>
        <w:pStyle w:val="Akapitzlist"/>
        <w:numPr>
          <w:ilvl w:val="1"/>
          <w:numId w:val="5"/>
        </w:numPr>
        <w:rPr>
          <w:lang w:val="en-US"/>
        </w:rPr>
      </w:pPr>
      <w:r w:rsidRPr="004A3D0C">
        <w:rPr>
          <w:lang w:val="en-US"/>
        </w:rPr>
        <w:t xml:space="preserve">CREATE VIEW </w:t>
      </w:r>
      <w:proofErr w:type="spellStart"/>
      <w:r w:rsidRPr="004A3D0C">
        <w:rPr>
          <w:lang w:val="en-US"/>
        </w:rPr>
        <w:t>Widok</w:t>
      </w:r>
      <w:proofErr w:type="spellEnd"/>
      <w:r w:rsidRPr="004A3D0C">
        <w:rPr>
          <w:lang w:val="en-US"/>
        </w:rPr>
        <w:t xml:space="preserve"> SELECT * FROM </w:t>
      </w:r>
      <w:proofErr w:type="spellStart"/>
      <w:r w:rsidRPr="004A3D0C">
        <w:rPr>
          <w:lang w:val="en-US"/>
        </w:rPr>
        <w:t>pracownicy</w:t>
      </w:r>
      <w:proofErr w:type="spellEnd"/>
    </w:p>
    <w:p w:rsidR="004A3D0C" w:rsidRPr="004A3D0C" w:rsidRDefault="004A3D0C" w:rsidP="004A3D0C">
      <w:pPr>
        <w:pStyle w:val="Akapitzlist"/>
        <w:numPr>
          <w:ilvl w:val="1"/>
          <w:numId w:val="5"/>
        </w:numPr>
        <w:rPr>
          <w:lang w:val="en-US"/>
        </w:rPr>
      </w:pPr>
      <w:r w:rsidRPr="004A3D0C">
        <w:rPr>
          <w:lang w:val="en-US"/>
        </w:rPr>
        <w:t xml:space="preserve">CREATE VIEW </w:t>
      </w:r>
      <w:proofErr w:type="spellStart"/>
      <w:r w:rsidRPr="004A3D0C">
        <w:rPr>
          <w:lang w:val="en-US"/>
        </w:rPr>
        <w:t>Widok</w:t>
      </w:r>
      <w:proofErr w:type="spellEnd"/>
      <w:r w:rsidRPr="004A3D0C">
        <w:rPr>
          <w:lang w:val="en-US"/>
        </w:rPr>
        <w:t xml:space="preserve"> FROM SELECT * FROM </w:t>
      </w:r>
      <w:proofErr w:type="spellStart"/>
      <w:r w:rsidRPr="004A3D0C">
        <w:rPr>
          <w:lang w:val="en-US"/>
        </w:rPr>
        <w:t>pracownicy</w:t>
      </w:r>
      <w:proofErr w:type="spellEnd"/>
    </w:p>
    <w:p w:rsidR="004A3D0C" w:rsidRDefault="004A3D0C" w:rsidP="004A3D0C">
      <w:pPr>
        <w:pStyle w:val="Akapitzlist"/>
        <w:numPr>
          <w:ilvl w:val="1"/>
          <w:numId w:val="5"/>
        </w:numPr>
      </w:pPr>
      <w:r>
        <w:t xml:space="preserve">CREATE VIEW Widok As </w:t>
      </w:r>
      <w:proofErr w:type="spellStart"/>
      <w:r>
        <w:t>imie</w:t>
      </w:r>
      <w:proofErr w:type="spellEnd"/>
      <w:r>
        <w:t>, nazwisko, pesel FROM pracownicy</w:t>
      </w:r>
    </w:p>
    <w:p w:rsidR="00A90A4D" w:rsidRDefault="004A3D0C" w:rsidP="00D47CAD">
      <w:pPr>
        <w:pStyle w:val="Akapitzlist"/>
        <w:numPr>
          <w:ilvl w:val="0"/>
          <w:numId w:val="5"/>
        </w:numPr>
      </w:pPr>
      <w:r>
        <w:t>Do czego służy polecenie:</w:t>
      </w:r>
    </w:p>
    <w:p w:rsidR="004A3D0C" w:rsidRDefault="004A3D0C" w:rsidP="004A3D0C">
      <w:pPr>
        <w:pStyle w:val="Akapitzlist"/>
      </w:pPr>
      <w:r>
        <w:t xml:space="preserve">SELECT </w:t>
      </w:r>
      <w:proofErr w:type="spellStart"/>
      <w:r>
        <w:t>imie</w:t>
      </w:r>
      <w:proofErr w:type="spellEnd"/>
      <w:r>
        <w:t>, nazwisko, pesel INTO pracownicy FROM klienci</w:t>
      </w:r>
    </w:p>
    <w:p w:rsidR="004A3D0C" w:rsidRDefault="004A3D0C" w:rsidP="004A3D0C">
      <w:pPr>
        <w:pStyle w:val="Akapitzlist"/>
        <w:numPr>
          <w:ilvl w:val="1"/>
          <w:numId w:val="5"/>
        </w:numPr>
      </w:pPr>
      <w:r>
        <w:t>Zapytanie wyświetla imię, nazwisko i pesel z tabeli pracownicy</w:t>
      </w:r>
    </w:p>
    <w:p w:rsidR="004A3D0C" w:rsidRDefault="004A3D0C" w:rsidP="004A3D0C">
      <w:pPr>
        <w:pStyle w:val="Akapitzlist"/>
        <w:numPr>
          <w:ilvl w:val="1"/>
          <w:numId w:val="5"/>
        </w:numPr>
      </w:pPr>
      <w:r>
        <w:t>Za</w:t>
      </w:r>
      <w:r w:rsidRPr="004A3D0C">
        <w:t xml:space="preserve"> </w:t>
      </w:r>
      <w:r>
        <w:t>pytanie wyświetla imię, nazwisko i pesel z tabeli klienci</w:t>
      </w:r>
    </w:p>
    <w:p w:rsidR="004A3D0C" w:rsidRPr="004A3D0C" w:rsidRDefault="004A3D0C" w:rsidP="004A3D0C">
      <w:pPr>
        <w:pStyle w:val="Akapitzlist"/>
        <w:numPr>
          <w:ilvl w:val="1"/>
          <w:numId w:val="5"/>
        </w:numPr>
        <w:rPr>
          <w:b/>
        </w:rPr>
      </w:pPr>
      <w:r w:rsidRPr="004A3D0C">
        <w:rPr>
          <w:b/>
        </w:rPr>
        <w:t xml:space="preserve">Tworzy tabelę klienci </w:t>
      </w:r>
    </w:p>
    <w:p w:rsidR="004A3D0C" w:rsidRDefault="004A3D0C" w:rsidP="004A3D0C">
      <w:pPr>
        <w:pStyle w:val="Akapitzlist"/>
        <w:numPr>
          <w:ilvl w:val="1"/>
          <w:numId w:val="5"/>
        </w:numPr>
      </w:pPr>
      <w:r>
        <w:t>Zapytanie używane przy tworzeniu widoków – na bazie tabeli klienci tworzy widok pracownicy</w:t>
      </w:r>
    </w:p>
    <w:p w:rsidR="00A90A4D" w:rsidRDefault="006822C2" w:rsidP="00D47CAD">
      <w:pPr>
        <w:pStyle w:val="Akapitzlist"/>
        <w:numPr>
          <w:ilvl w:val="0"/>
          <w:numId w:val="5"/>
        </w:numPr>
      </w:pPr>
      <w:r>
        <w:t>Które rozszerzenie języka SQL wykorzystywane jest w</w:t>
      </w:r>
      <w:r w:rsidR="004A3D0C">
        <w:t xml:space="preserve"> </w:t>
      </w:r>
      <w:r>
        <w:t xml:space="preserve">Microsoft SQL Server </w:t>
      </w:r>
    </w:p>
    <w:p w:rsidR="006822C2" w:rsidRDefault="006822C2" w:rsidP="006822C2">
      <w:pPr>
        <w:pStyle w:val="Akapitzlist"/>
        <w:numPr>
          <w:ilvl w:val="1"/>
          <w:numId w:val="5"/>
        </w:numPr>
      </w:pPr>
      <w:r>
        <w:lastRenderedPageBreak/>
        <w:t>PL SQL</w:t>
      </w:r>
    </w:p>
    <w:p w:rsidR="006822C2" w:rsidRDefault="006822C2" w:rsidP="006822C2">
      <w:pPr>
        <w:pStyle w:val="Akapitzlist"/>
        <w:numPr>
          <w:ilvl w:val="1"/>
          <w:numId w:val="5"/>
        </w:numPr>
      </w:pPr>
      <w:proofErr w:type="spellStart"/>
      <w:r>
        <w:t>PLPsg</w:t>
      </w:r>
      <w:proofErr w:type="spellEnd"/>
      <w:r>
        <w:t xml:space="preserve"> SQL</w:t>
      </w:r>
    </w:p>
    <w:p w:rsidR="006822C2" w:rsidRPr="006822C2" w:rsidRDefault="006822C2" w:rsidP="006822C2">
      <w:pPr>
        <w:pStyle w:val="Akapitzlist"/>
        <w:numPr>
          <w:ilvl w:val="1"/>
          <w:numId w:val="5"/>
        </w:numPr>
        <w:rPr>
          <w:b/>
        </w:rPr>
      </w:pPr>
      <w:r w:rsidRPr="006822C2">
        <w:rPr>
          <w:b/>
        </w:rPr>
        <w:t>T SQL</w:t>
      </w:r>
    </w:p>
    <w:p w:rsidR="006822C2" w:rsidRDefault="006822C2" w:rsidP="006822C2">
      <w:pPr>
        <w:pStyle w:val="Akapitzlist"/>
        <w:numPr>
          <w:ilvl w:val="1"/>
          <w:numId w:val="5"/>
        </w:numPr>
      </w:pPr>
      <w:r>
        <w:t>MS SQL</w:t>
      </w:r>
    </w:p>
    <w:p w:rsidR="00A90A4D" w:rsidRDefault="000C60F5" w:rsidP="00D47CAD">
      <w:pPr>
        <w:pStyle w:val="Nagwek1"/>
      </w:pPr>
      <w:bookmarkStart w:id="25" w:name="_Toc348276864"/>
      <w:r>
        <w:t>Lekcje</w:t>
      </w:r>
      <w:bookmarkEnd w:id="25"/>
    </w:p>
    <w:p w:rsidR="00A90A4D" w:rsidRDefault="00A90A4D" w:rsidP="00D47CAD">
      <w:pPr>
        <w:pStyle w:val="Nagwek2"/>
      </w:pPr>
      <w:bookmarkStart w:id="26" w:name="_Toc348276865"/>
      <w:r>
        <w:t>Lekcja 1 - Bazy danych, podstawowe pojęcia (tabela, dana, wiersz, relacja, klucz podstawowy, klucz obcy, sortowanie, zapytanie, system zarząd</w:t>
      </w:r>
      <w:r w:rsidR="00D47CAD">
        <w:t>z</w:t>
      </w:r>
      <w:r>
        <w:t>ania bazą danych), interakcje z bazą danych (Język SQL, aplikacja, formularz raport)</w:t>
      </w:r>
      <w:bookmarkEnd w:id="26"/>
    </w:p>
    <w:p w:rsidR="000C60F5" w:rsidRDefault="000C60F5" w:rsidP="000C60F5">
      <w:pPr>
        <w:pStyle w:val="Nagwek3"/>
      </w:pPr>
      <w:bookmarkStart w:id="27" w:name="_Toc348276866"/>
      <w:r>
        <w:t>Cel lekcji</w:t>
      </w:r>
      <w:bookmarkEnd w:id="27"/>
    </w:p>
    <w:p w:rsidR="000C60F5" w:rsidRDefault="000C60F5" w:rsidP="000C60F5">
      <w:r>
        <w:t>Celem lekcji jest wyjaśnienie czym jest baza danych. Nauczyciel zaprezentuje przykłady bazy danych w życiu codziennym (książka telefoniczna, system rezerwacji biletów lotniczych, system aukcji elektronicznych) - tak aby uczniowie zdali sobie sprawę, że bazy danych są obecne w ich życiu. Starając się zainteresować tematem nauczyciel zapyta w jakich bazach danych znajdują się dane uczniów (</w:t>
      </w:r>
      <w:proofErr w:type="spellStart"/>
      <w:r>
        <w:t>eWUŚ</w:t>
      </w:r>
      <w:proofErr w:type="spellEnd"/>
      <w:r>
        <w:t>, PESEL, NFZ, elektroniczny dzienniczek ucznia).</w:t>
      </w:r>
    </w:p>
    <w:p w:rsidR="000C60F5" w:rsidRDefault="000C60F5" w:rsidP="000C60F5">
      <w:r>
        <w:t>W lekcji zdefiniowane zostaną podstawowe pojęcia dotyczące baz danych: baza danych, system zarządzania bazą danych, tabela, dana, wiersz, relacja, klucz podstawowy, klucz obcy, sortowanie, zapytanie. W ramach przykładów zaprezentowane zostaną proste schematy bazy danych, np. książki telefonicznej. Na ich przykładzie nauczyciel zademonstruje zdefiniowane pojęcia.</w:t>
      </w:r>
    </w:p>
    <w:p w:rsidR="000C60F5" w:rsidRPr="000C60F5" w:rsidRDefault="000C60F5" w:rsidP="000C60F5">
      <w:pPr>
        <w:pStyle w:val="Nagwek3"/>
      </w:pPr>
      <w:bookmarkStart w:id="28" w:name="_Toc348276867"/>
      <w:r>
        <w:t>Treść - slajdy z opisem</w:t>
      </w:r>
      <w:bookmarkEnd w:id="28"/>
    </w:p>
    <w:tbl>
      <w:tblPr>
        <w:tblW w:w="9399" w:type="dxa"/>
        <w:tblLayout w:type="fixed"/>
        <w:tblCellMar>
          <w:left w:w="70" w:type="dxa"/>
          <w:right w:w="70" w:type="dxa"/>
        </w:tblCellMar>
        <w:tblLook w:val="04A0"/>
      </w:tblPr>
      <w:tblGrid>
        <w:gridCol w:w="940"/>
        <w:gridCol w:w="3616"/>
        <w:gridCol w:w="4843"/>
      </w:tblGrid>
      <w:tr w:rsidR="00D47CAD" w:rsidTr="00071524">
        <w:trPr>
          <w:trHeight w:val="2470"/>
        </w:trPr>
        <w:tc>
          <w:tcPr>
            <w:tcW w:w="940" w:type="dxa"/>
            <w:hideMark/>
          </w:tcPr>
          <w:p w:rsidR="00D47CAD" w:rsidRDefault="00D47CAD">
            <w:r>
              <w:t>Slajd 1</w:t>
            </w:r>
          </w:p>
        </w:tc>
        <w:tc>
          <w:tcPr>
            <w:tcW w:w="3616" w:type="dxa"/>
            <w:hideMark/>
          </w:tcPr>
          <w:p w:rsidR="00D47CAD" w:rsidRDefault="00D47CAD">
            <w:r>
              <w:object w:dxaOrig="3240" w:dyaOrig="2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121.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5" DrawAspect="Content" ObjectID="_1425735236" r:id="rId11"/>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SQL jest najpopularniejszym językiem programowania baz danych. W tej lekcji wyjaśnimy sobie czym jest baza danych oraz objaśnimy podstawowe pojęcia dotyczące baz danych.</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537"/>
        </w:trPr>
        <w:tc>
          <w:tcPr>
            <w:tcW w:w="940" w:type="dxa"/>
            <w:hideMark/>
          </w:tcPr>
          <w:p w:rsidR="00D47CAD" w:rsidRDefault="00D47CAD">
            <w:r>
              <w:t>Slajd 2</w:t>
            </w:r>
          </w:p>
        </w:tc>
        <w:tc>
          <w:tcPr>
            <w:tcW w:w="3616" w:type="dxa"/>
            <w:hideMark/>
          </w:tcPr>
          <w:p w:rsidR="00D47CAD" w:rsidRDefault="00D47CAD">
            <w:r>
              <w:object w:dxaOrig="3240" w:dyaOrig="2430">
                <v:shape id="_x0000_i1026" type="#_x0000_t75" style="width:162pt;height:121.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6" DrawAspect="Content" ObjectID="_1425735237" r:id="rId13"/>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Pytania do uczniów: jakie znacie przykłady baz danych? W jakich bazach znajdują się Wasze dane?</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537"/>
        </w:trPr>
        <w:tc>
          <w:tcPr>
            <w:tcW w:w="940" w:type="dxa"/>
            <w:hideMark/>
          </w:tcPr>
          <w:p w:rsidR="00D47CAD" w:rsidRDefault="00D47CAD">
            <w:r>
              <w:lastRenderedPageBreak/>
              <w:t>Slajd 3</w:t>
            </w:r>
          </w:p>
        </w:tc>
        <w:tc>
          <w:tcPr>
            <w:tcW w:w="3616" w:type="dxa"/>
            <w:hideMark/>
          </w:tcPr>
          <w:p w:rsidR="00D47CAD" w:rsidRDefault="00D47CAD">
            <w:r>
              <w:object w:dxaOrig="3240" w:dyaOrig="2430">
                <v:shape id="_x0000_i1027" type="#_x0000_t75" style="width:162pt;height:121.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425735238" r:id="rId15"/>
              </w:object>
            </w:r>
          </w:p>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W czasie kiedy komputery nie były jeszcze znane tak powszechnie jak dzisiaj,  wszystkie in</w:t>
            </w:r>
            <w:r>
              <w:rPr>
                <w:rFonts w:ascii="Arial" w:hAnsi="Arial" w:cs="Arial"/>
                <w:color w:val="000000"/>
              </w:rPr>
              <w:softHyphen/>
              <w:t>formacje były gromadzone na papierze. Pracownicy firmy musieli ręcznie organizować dane. Zapisywać je, wyszukiwać, aktuali</w:t>
            </w:r>
            <w:r>
              <w:rPr>
                <w:rFonts w:ascii="Arial" w:hAnsi="Arial" w:cs="Arial"/>
                <w:color w:val="000000"/>
              </w:rPr>
              <w:softHyphen/>
              <w:t>zować itd. Dzisiaj, oprócz operacji, które muszą wykonać ręcznie, pozostałe wykonuje za pomocą funkcji, które dostarcza relacyjny system bazy danych.</w:t>
            </w:r>
          </w:p>
        </w:tc>
      </w:tr>
      <w:tr w:rsidR="00D47CAD" w:rsidTr="00071524">
        <w:trPr>
          <w:trHeight w:val="2660"/>
        </w:trPr>
        <w:tc>
          <w:tcPr>
            <w:tcW w:w="940" w:type="dxa"/>
            <w:hideMark/>
          </w:tcPr>
          <w:p w:rsidR="00D47CAD" w:rsidRDefault="00D47CAD">
            <w:r>
              <w:t>Slajd 4</w:t>
            </w:r>
          </w:p>
        </w:tc>
        <w:tc>
          <w:tcPr>
            <w:tcW w:w="3616" w:type="dxa"/>
            <w:hideMark/>
          </w:tcPr>
          <w:p w:rsidR="00D47CAD" w:rsidRDefault="00D47CAD">
            <w:r>
              <w:object w:dxaOrig="3240" w:dyaOrig="2430">
                <v:shape id="_x0000_i1028" type="#_x0000_t75" style="width:162pt;height:121.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8" DrawAspect="Content" ObjectID="_1425735239" r:id="rId17"/>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Najogólniej rzecz biorąc, „baza danych” to zbiór informacji wraz z możliwością łatwego dostępu oraz ich zmiany (tj. modyfikacją, dodawaniem nowych i usuwaniem starych) z poziomu aplikacji z niej korzystającej. </w:t>
            </w:r>
          </w:p>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Często używamy sformułowania „Używam bazy danych”, co dokładniej oznacza - „korzystam ze zbioru informacji, który łatwo odczytywać i zmieniać”.</w:t>
            </w:r>
          </w:p>
        </w:tc>
      </w:tr>
      <w:tr w:rsidR="00D47CAD" w:rsidTr="00071524">
        <w:trPr>
          <w:trHeight w:val="3744"/>
        </w:trPr>
        <w:tc>
          <w:tcPr>
            <w:tcW w:w="940" w:type="dxa"/>
            <w:hideMark/>
          </w:tcPr>
          <w:p w:rsidR="00D47CAD" w:rsidRDefault="00D47CAD">
            <w:r>
              <w:t>Slajd 5</w:t>
            </w:r>
          </w:p>
        </w:tc>
        <w:tc>
          <w:tcPr>
            <w:tcW w:w="3616" w:type="dxa"/>
            <w:hideMark/>
          </w:tcPr>
          <w:p w:rsidR="00D47CAD" w:rsidRDefault="00D47CAD">
            <w:r>
              <w:object w:dxaOrig="3240" w:dyaOrig="2430">
                <v:shape id="_x0000_i1029" type="#_x0000_t75" style="width:162pt;height:121.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9" DrawAspect="Content" ObjectID="_1425735240" r:id="rId19"/>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Pytanie do uczniów: czy plik tekstowy z nazwiskami i numerem PESEL jest bazą danych?</w:t>
            </w:r>
          </w:p>
          <w:p w:rsidR="00D47CAD" w:rsidRDefault="00D47CAD">
            <w:pPr>
              <w:autoSpaceDE w:val="0"/>
              <w:autoSpaceDN w:val="0"/>
              <w:adjustRightInd w:val="0"/>
              <w:spacing w:after="0" w:line="240" w:lineRule="auto"/>
              <w:rPr>
                <w:rFonts w:ascii="Arial" w:hAnsi="Arial" w:cs="Arial"/>
                <w:color w:val="000000"/>
              </w:rPr>
            </w:pP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Plik tekstowy można uznać za bazę danych jeśli odczytanie i modyfikację zapisanych w nim informacji w konkretnym zastosowaniu uznamy za łatwe. Przykładowo niech program wyświetla krótki komunikat, który powinien mieć możliwość dowolnej zmiany. Zastosowanie wtedy zwykłego pliku z tekstem jest jak najbardziej dobrym rozwiązaniem i można go nazwać „bazą danych”.</w:t>
            </w:r>
          </w:p>
          <w:p w:rsidR="00D47CAD" w:rsidRDefault="00D47CAD">
            <w:pPr>
              <w:autoSpaceDE w:val="0"/>
              <w:autoSpaceDN w:val="0"/>
              <w:adjustRightInd w:val="0"/>
              <w:spacing w:after="0" w:line="240" w:lineRule="auto"/>
              <w:rPr>
                <w:rFonts w:ascii="Arial" w:hAnsi="Arial" w:cs="Arial"/>
                <w:color w:val="000000"/>
              </w:rPr>
            </w:pPr>
          </w:p>
          <w:p w:rsidR="00D47CAD" w:rsidRPr="004F5B3C" w:rsidRDefault="00D47CAD" w:rsidP="004F5B3C">
            <w:pPr>
              <w:autoSpaceDE w:val="0"/>
              <w:autoSpaceDN w:val="0"/>
              <w:adjustRightInd w:val="0"/>
              <w:spacing w:after="0" w:line="240" w:lineRule="auto"/>
              <w:rPr>
                <w:rFonts w:ascii="Arial" w:hAnsi="Arial" w:cs="Arial"/>
                <w:color w:val="000000"/>
                <w:lang w:val="en-US"/>
              </w:rPr>
            </w:pPr>
            <w:r>
              <w:rPr>
                <w:rFonts w:ascii="Arial" w:hAnsi="Arial" w:cs="Arial"/>
                <w:color w:val="000000"/>
              </w:rPr>
              <w:t>Rysunek na slajdzie przedstawia sytuację, gdzie program korzysta z pliku tekstowego, który jest jego bazą. Wiąże się to jednak z ograniczeniami (wymienione na slajdzie).</w:t>
            </w:r>
          </w:p>
        </w:tc>
      </w:tr>
      <w:tr w:rsidR="00D47CAD" w:rsidTr="00071524">
        <w:trPr>
          <w:trHeight w:val="2594"/>
        </w:trPr>
        <w:tc>
          <w:tcPr>
            <w:tcW w:w="940" w:type="dxa"/>
            <w:hideMark/>
          </w:tcPr>
          <w:p w:rsidR="00D47CAD" w:rsidRDefault="00D47CAD">
            <w:r>
              <w:t>Slajd 6</w:t>
            </w:r>
          </w:p>
        </w:tc>
        <w:tc>
          <w:tcPr>
            <w:tcW w:w="3616" w:type="dxa"/>
            <w:hideMark/>
          </w:tcPr>
          <w:p w:rsidR="00D47CAD" w:rsidRDefault="00D47CAD">
            <w:r>
              <w:object w:dxaOrig="3240" w:dyaOrig="2430">
                <v:shape id="_x0000_i1030" type="#_x0000_t75" style="width:162pt;height:121.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0" DrawAspect="Content" ObjectID="_1425735241" r:id="rId21"/>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W takim razie czy plik na serwerze (np. FTP), z którego mogą korzystać różne programy jest już „prawdziwą bazą danych”? Mogą z niego korzystać różne programy, lub praktycznie każdy, kto ma dostęp do serwera.</w:t>
            </w:r>
          </w:p>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W przedstawionej sytuacji nie ma mechanizmu zapewniającego zarządzenia dostępem do danych.</w:t>
            </w:r>
          </w:p>
        </w:tc>
      </w:tr>
      <w:tr w:rsidR="00D47CAD" w:rsidTr="00071524">
        <w:trPr>
          <w:trHeight w:val="2537"/>
        </w:trPr>
        <w:tc>
          <w:tcPr>
            <w:tcW w:w="940" w:type="dxa"/>
            <w:hideMark/>
          </w:tcPr>
          <w:p w:rsidR="00D47CAD" w:rsidRDefault="00D47CAD">
            <w:r>
              <w:lastRenderedPageBreak/>
              <w:t>Slajd 7</w:t>
            </w:r>
          </w:p>
        </w:tc>
        <w:tc>
          <w:tcPr>
            <w:tcW w:w="3616" w:type="dxa"/>
            <w:hideMark/>
          </w:tcPr>
          <w:p w:rsidR="00D47CAD" w:rsidRDefault="00D47CAD">
            <w:r>
              <w:object w:dxaOrig="3240" w:dyaOrig="2430">
                <v:shape id="_x0000_i1031" type="#_x0000_t75" style="width:162pt;height:121.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1" DrawAspect="Content" ObjectID="_1425735242" r:id="rId23"/>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Brakującym elementem jest System Zarządzania Bazą Danych, który wraz z danymi stanowi BAZĘ DANYCH</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660"/>
        </w:trPr>
        <w:tc>
          <w:tcPr>
            <w:tcW w:w="940" w:type="dxa"/>
            <w:hideMark/>
          </w:tcPr>
          <w:p w:rsidR="00D47CAD" w:rsidRDefault="00D47CAD">
            <w:r>
              <w:t>Slajd 8</w:t>
            </w:r>
          </w:p>
        </w:tc>
        <w:tc>
          <w:tcPr>
            <w:tcW w:w="3616" w:type="dxa"/>
            <w:hideMark/>
          </w:tcPr>
          <w:p w:rsidR="00D47CAD" w:rsidRDefault="00D47CAD">
            <w:r>
              <w:object w:dxaOrig="3240" w:dyaOrig="2430">
                <v:shape id="_x0000_i1032" type="#_x0000_t75" style="width:162pt;height:121.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2" DrawAspect="Content" ObjectID="_1425735243" r:id="rId25"/>
              </w:object>
            </w:r>
          </w:p>
        </w:tc>
        <w:tc>
          <w:tcPr>
            <w:tcW w:w="4843" w:type="dxa"/>
          </w:tcPr>
          <w:p w:rsidR="00D47CAD" w:rsidRDefault="00D47CAD">
            <w:pPr>
              <w:autoSpaceDE w:val="0"/>
              <w:autoSpaceDN w:val="0"/>
              <w:adjustRightInd w:val="0"/>
              <w:spacing w:after="0" w:line="240" w:lineRule="auto"/>
              <w:rPr>
                <w:rFonts w:ascii="Arial" w:hAnsi="Arial" w:cs="Arial"/>
                <w:color w:val="000000"/>
                <w:lang w:val="en-US"/>
              </w:rPr>
            </w:pPr>
            <w:r>
              <w:rPr>
                <w:rFonts w:ascii="Arial" w:hAnsi="Arial" w:cs="Arial"/>
                <w:color w:val="000000"/>
              </w:rPr>
              <w:t>Definicja SZDB</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486"/>
        </w:trPr>
        <w:tc>
          <w:tcPr>
            <w:tcW w:w="940" w:type="dxa"/>
            <w:hideMark/>
          </w:tcPr>
          <w:p w:rsidR="00D47CAD" w:rsidRDefault="00D47CAD">
            <w:r>
              <w:t>Slajd 9</w:t>
            </w:r>
          </w:p>
        </w:tc>
        <w:tc>
          <w:tcPr>
            <w:tcW w:w="3616" w:type="dxa"/>
            <w:hideMark/>
          </w:tcPr>
          <w:p w:rsidR="00D47CAD" w:rsidRDefault="00D47CAD">
            <w:r>
              <w:object w:dxaOrig="3240" w:dyaOrig="2430">
                <v:shape id="_x0000_i1033" type="#_x0000_t75" style="width:162pt;height:121.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3" DrawAspect="Content" ObjectID="_1425735244" r:id="rId27"/>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Cechy, określające system zarządzania bazą danych</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468"/>
        </w:trPr>
        <w:tc>
          <w:tcPr>
            <w:tcW w:w="940" w:type="dxa"/>
            <w:hideMark/>
          </w:tcPr>
          <w:p w:rsidR="00D47CAD" w:rsidRDefault="00D47CAD">
            <w:r>
              <w:t>Slajd 10</w:t>
            </w:r>
          </w:p>
        </w:tc>
        <w:tc>
          <w:tcPr>
            <w:tcW w:w="3616" w:type="dxa"/>
            <w:hideMark/>
          </w:tcPr>
          <w:p w:rsidR="00D47CAD" w:rsidRDefault="00D47CAD">
            <w:r>
              <w:object w:dxaOrig="3240" w:dyaOrig="2430">
                <v:shape id="_x0000_i1034" type="#_x0000_t75" style="width:162pt;height:121.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4" DrawAspect="Content" ObjectID="_1425735245" r:id="rId29"/>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Pytanie do uczniów: czy znacie przykłady SZBD?</w:t>
            </w:r>
          </w:p>
          <w:p w:rsidR="00D47CAD" w:rsidRDefault="00D47CAD"/>
        </w:tc>
      </w:tr>
      <w:tr w:rsidR="00D47CAD" w:rsidTr="00071524">
        <w:trPr>
          <w:trHeight w:val="2537"/>
        </w:trPr>
        <w:tc>
          <w:tcPr>
            <w:tcW w:w="940" w:type="dxa"/>
            <w:hideMark/>
          </w:tcPr>
          <w:p w:rsidR="00D47CAD" w:rsidRDefault="00D47CAD">
            <w:r>
              <w:lastRenderedPageBreak/>
              <w:t>Slajd 11</w:t>
            </w:r>
          </w:p>
        </w:tc>
        <w:tc>
          <w:tcPr>
            <w:tcW w:w="3616" w:type="dxa"/>
            <w:hideMark/>
          </w:tcPr>
          <w:p w:rsidR="00D47CAD" w:rsidRDefault="00D47CAD">
            <w:r>
              <w:object w:dxaOrig="3240" w:dyaOrig="2430">
                <v:shape id="_x0000_i1035" type="#_x0000_t75" style="width:162pt;height:121.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5" DrawAspect="Content" ObjectID="_1425735246" r:id="rId31"/>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Relacyjny system baz danych przechowuje wszystkie dane w tabelach. Każda tabela zawiera dane na konkretny temat, np. dane o klientach, pracownikach, towarach itp. System bazy danych zarządza tymi informacjami, pozwala m.in. na szybsze ich wyszukiwanie i zorganizowanie.</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3744"/>
        </w:trPr>
        <w:tc>
          <w:tcPr>
            <w:tcW w:w="940" w:type="dxa"/>
            <w:hideMark/>
          </w:tcPr>
          <w:p w:rsidR="00D47CAD" w:rsidRDefault="00D47CAD">
            <w:r>
              <w:t>Slajd 12</w:t>
            </w:r>
          </w:p>
        </w:tc>
        <w:tc>
          <w:tcPr>
            <w:tcW w:w="3616" w:type="dxa"/>
            <w:hideMark/>
          </w:tcPr>
          <w:p w:rsidR="00D47CAD" w:rsidRDefault="00D47CAD">
            <w:r>
              <w:object w:dxaOrig="3240" w:dyaOrig="2430">
                <v:shape id="_x0000_i1036" type="#_x0000_t75" style="width:162pt;height:121.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6" DrawAspect="Content" ObjectID="_1425735247" r:id="rId33"/>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W bazach relacyjnych wiele tablic danych może współpracować ze sobą (są między sobą powiązane). Bazy relacyjne posiadają wewnętrzne języki programowania, wykorzystujące zwykle SQL do operowania na danych, za pomocą których tworzone są zaawansowane funkcje </w:t>
            </w:r>
            <w:proofErr w:type="spellStart"/>
            <w:r>
              <w:rPr>
                <w:rFonts w:ascii="Arial" w:hAnsi="Arial" w:cs="Arial"/>
                <w:color w:val="000000"/>
              </w:rPr>
              <w:t>obsługi</w:t>
            </w:r>
            <w:proofErr w:type="spellEnd"/>
            <w:r>
              <w:rPr>
                <w:rFonts w:ascii="Arial" w:hAnsi="Arial" w:cs="Arial"/>
                <w:color w:val="000000"/>
              </w:rPr>
              <w:t xml:space="preserve"> danych. Relacyjne bazy danych (jak również przeznaczony dla nich standard SQL) oparte są na kilku prostych zasadach:</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1. Wszystkie wartości danych oparte są na prostych typach danych.</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2. Wszystkie dane w bazie relacyjnej przedstawiane są w formie dwuwymiarowych tabel (w matematycznym żargonie noszących nazwę „relacji”). Każda tabela zawiera zero lub więcej wierszy (w tymże żargonie – „krotki”) i jedną lub więcej kolumn („atrybutów”). Na każdy wiersz składają się jednakowo ułożone kolumny wypełnione wartościami, które z kolei w każdym wierszu mogą być inne.</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3. Po wprowadzeniu danych do bazy, możliwe jest porównywanie wartości z różnych kolumn, zazwyczaj również z różnych tabel, i scalanie wierszy, gdy pochodzące z nich wartości są zgodne. Umożliwia to wiązanie danych i wykonywanie stosunkowo złożonych operacji w granicach całej bazy danych.</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4. Wszystkie operacje wykonywane są w oparciu o algebrę relacji, bez względu na położenie wiersza tabeli. Nie można więc zapytać o wiersze, gdzie (x=3) bez wiersza pierwszego, trzeciego i piątego. Wiersze w relacyjnej bazie danych przechowywane są w porządku zupełnie dowolnym – nie musi on odzwierciedlać ani kolejności ich wprowadzania, ani kolejności ich przechowywania.</w:t>
            </w:r>
          </w:p>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 xml:space="preserve">5. Z braku możliwości identyfikacji wiersza przez jego pozycję pojawia się potrzeba obecności jednej lub więcej kolumn niepowtarzalnych w granicach całej tabeli, </w:t>
            </w:r>
            <w:r>
              <w:rPr>
                <w:rFonts w:ascii="Arial" w:hAnsi="Arial" w:cs="Arial"/>
                <w:color w:val="000000"/>
              </w:rPr>
              <w:lastRenderedPageBreak/>
              <w:t xml:space="preserve">pozwalających odnaleźć konkretny wiersz. Kolumny te określa się jako „klucz podstawowy” (ang. </w:t>
            </w:r>
            <w:proofErr w:type="spellStart"/>
            <w:r>
              <w:rPr>
                <w:rFonts w:ascii="Arial" w:hAnsi="Arial" w:cs="Arial"/>
                <w:color w:val="000000"/>
              </w:rPr>
              <w:t>primary</w:t>
            </w:r>
            <w:proofErr w:type="spellEnd"/>
            <w:r>
              <w:rPr>
                <w:rFonts w:ascii="Arial" w:hAnsi="Arial" w:cs="Arial"/>
                <w:color w:val="000000"/>
              </w:rPr>
              <w:t xml:space="preserve"> </w:t>
            </w:r>
            <w:proofErr w:type="spellStart"/>
            <w:r>
              <w:rPr>
                <w:rFonts w:ascii="Arial" w:hAnsi="Arial" w:cs="Arial"/>
                <w:color w:val="000000"/>
              </w:rPr>
              <w:t>key</w:t>
            </w:r>
            <w:proofErr w:type="spellEnd"/>
            <w:r>
              <w:rPr>
                <w:rFonts w:ascii="Arial" w:hAnsi="Arial" w:cs="Arial"/>
                <w:color w:val="000000"/>
              </w:rPr>
              <w:t>) tabeli.</w:t>
            </w:r>
          </w:p>
        </w:tc>
      </w:tr>
      <w:tr w:rsidR="00D47CAD" w:rsidTr="00071524">
        <w:trPr>
          <w:trHeight w:val="2537"/>
        </w:trPr>
        <w:tc>
          <w:tcPr>
            <w:tcW w:w="940" w:type="dxa"/>
            <w:hideMark/>
          </w:tcPr>
          <w:p w:rsidR="00D47CAD" w:rsidRDefault="00D47CAD">
            <w:r>
              <w:lastRenderedPageBreak/>
              <w:t>Slajd 13</w:t>
            </w:r>
          </w:p>
        </w:tc>
        <w:tc>
          <w:tcPr>
            <w:tcW w:w="3616" w:type="dxa"/>
            <w:hideMark/>
          </w:tcPr>
          <w:p w:rsidR="00D47CAD" w:rsidRDefault="00D47CAD">
            <w:r>
              <w:object w:dxaOrig="3240" w:dyaOrig="2430">
                <v:shape id="_x0000_i1037" type="#_x0000_t75" style="width:162pt;height:121.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7" DrawAspect="Content" ObjectID="_1425735248" r:id="rId35"/>
              </w:object>
            </w:r>
          </w:p>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Tabela składa się z wierszy i kolumn. Wiersze w tabeli są przechowywane w dowolnym po</w:t>
            </w:r>
            <w:r>
              <w:rPr>
                <w:rFonts w:ascii="Arial" w:hAnsi="Arial" w:cs="Arial"/>
                <w:color w:val="000000"/>
              </w:rPr>
              <w:softHyphen/>
              <w:t>rządku. Dla każdego wiersza każda z kolumn posiada jedno pole z wartością. Wszystkie wartości w kolumnie są tego samego typu.</w:t>
            </w:r>
          </w:p>
        </w:tc>
      </w:tr>
      <w:tr w:rsidR="00D47CAD" w:rsidTr="00071524">
        <w:trPr>
          <w:trHeight w:val="2537"/>
        </w:trPr>
        <w:tc>
          <w:tcPr>
            <w:tcW w:w="940" w:type="dxa"/>
            <w:hideMark/>
          </w:tcPr>
          <w:p w:rsidR="00D47CAD" w:rsidRDefault="00D47CAD">
            <w:r>
              <w:t>Slajd 14</w:t>
            </w:r>
          </w:p>
        </w:tc>
        <w:tc>
          <w:tcPr>
            <w:tcW w:w="3616" w:type="dxa"/>
            <w:hideMark/>
          </w:tcPr>
          <w:p w:rsidR="00D47CAD" w:rsidRDefault="00D47CAD">
            <w:r>
              <w:object w:dxaOrig="3240" w:dyaOrig="2430">
                <v:shape id="_x0000_i1038" type="#_x0000_t75" style="width:162pt;height:121.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8" DrawAspect="Content" ObjectID="_1425735249" r:id="rId37"/>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Dana to pojedynczy wpis w tabeli – jak komórka w MS Excel. Często stosowanym pojęciem jest atrybut.</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518"/>
        </w:trPr>
        <w:tc>
          <w:tcPr>
            <w:tcW w:w="940" w:type="dxa"/>
            <w:hideMark/>
          </w:tcPr>
          <w:p w:rsidR="00D47CAD" w:rsidRDefault="00D47CAD">
            <w:r>
              <w:t>Slajd 15</w:t>
            </w:r>
          </w:p>
        </w:tc>
        <w:tc>
          <w:tcPr>
            <w:tcW w:w="3616" w:type="dxa"/>
            <w:hideMark/>
          </w:tcPr>
          <w:p w:rsidR="00D47CAD" w:rsidRDefault="00D47CAD">
            <w:r>
              <w:object w:dxaOrig="3240" w:dyaOrig="2430">
                <v:shape id="_x0000_i1039" type="#_x0000_t75" style="width:162pt;height:121.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9" DrawAspect="Content" ObjectID="_1425735250" r:id="rId39"/>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Pojedynczy wiersz tabeli nazywany jest rekordem (lub encją) i stanowi najczęściej zbiór danych o pojedynczym obiekcie (ew. grupie obiektów).</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628"/>
        </w:trPr>
        <w:tc>
          <w:tcPr>
            <w:tcW w:w="940" w:type="dxa"/>
            <w:hideMark/>
          </w:tcPr>
          <w:p w:rsidR="00D47CAD" w:rsidRDefault="00D47CAD">
            <w:r>
              <w:lastRenderedPageBreak/>
              <w:t>Slajd 16</w:t>
            </w:r>
          </w:p>
        </w:tc>
        <w:tc>
          <w:tcPr>
            <w:tcW w:w="3616" w:type="dxa"/>
            <w:hideMark/>
          </w:tcPr>
          <w:p w:rsidR="00D47CAD" w:rsidRDefault="00D47CAD">
            <w:r>
              <w:object w:dxaOrig="3240" w:dyaOrig="2430">
                <v:shape id="_x0000_i1040" type="#_x0000_t75" style="width:162pt;height:121.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0" DrawAspect="Content" ObjectID="_1425735251" r:id="rId41"/>
              </w:object>
            </w:r>
          </w:p>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W relacyjnym modelu baz danych i podobnych, kolumny stanowią zwykle atrybuty jakiegoś obiektu (np. wielkość, grubość, tytuł, nazwisko) i stąd dane zawarte w kolumnach mają najczęściej jeden określony typ. Dodatkowo w bazach obsługiwanych przez język SQL kolumnom nadawane są nazwy, także poza etapem projektowym i nazwy te są unikatowe w obrębie jednej tabeli.</w:t>
            </w:r>
          </w:p>
        </w:tc>
      </w:tr>
      <w:tr w:rsidR="00D47CAD" w:rsidTr="00071524">
        <w:trPr>
          <w:trHeight w:val="3744"/>
        </w:trPr>
        <w:tc>
          <w:tcPr>
            <w:tcW w:w="940" w:type="dxa"/>
            <w:hideMark/>
          </w:tcPr>
          <w:p w:rsidR="00D47CAD" w:rsidRDefault="00D47CAD">
            <w:r>
              <w:t>Slajd 17</w:t>
            </w:r>
          </w:p>
        </w:tc>
        <w:tc>
          <w:tcPr>
            <w:tcW w:w="3616" w:type="dxa"/>
            <w:hideMark/>
          </w:tcPr>
          <w:p w:rsidR="00D47CAD" w:rsidRDefault="00D47CAD">
            <w:r>
              <w:object w:dxaOrig="3240" w:dyaOrig="2430">
                <v:shape id="_x0000_i1041" type="#_x0000_t75" style="width:162pt;height:121.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1" DrawAspect="Content" ObjectID="_1425735252" r:id="rId43"/>
              </w:object>
            </w:r>
          </w:p>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 xml:space="preserve">Każda relacja (prezentowana w postaci np. tabeli) posiada unikatową nazwę, nagłówek i zawartość. Nagłówek relacji to zbiór atrybutów, gdzie atrybut jest parą </w:t>
            </w:r>
            <w:proofErr w:type="spellStart"/>
            <w:r>
              <w:rPr>
                <w:rFonts w:ascii="Arial" w:hAnsi="Arial" w:cs="Arial"/>
                <w:color w:val="000000"/>
              </w:rPr>
              <w:t>nazwa_atrybutu:nazwa_typu</w:t>
            </w:r>
            <w:proofErr w:type="spellEnd"/>
            <w:r>
              <w:rPr>
                <w:rFonts w:ascii="Arial" w:hAnsi="Arial" w:cs="Arial"/>
                <w:color w:val="000000"/>
              </w:rPr>
              <w:t>, zawartość natomiast jest zbiorem krotek (reprezentowanych najczęściej w postaci wiersza w tabeli). W związku z tym, że nagłówek jest zbiorem atrybutów nie jest ważna ich kolejność. Atrybuty zazwyczaj utożsamiane są z kolumnami tabeli. Każda krotka (wiersz) wyznacza zależność pomiędzy danymi w poszczególnych komórkach (np. osoba o danym numerze PESEL posiada podane nazwisko i imię oraz adres)</w:t>
            </w:r>
          </w:p>
        </w:tc>
      </w:tr>
      <w:tr w:rsidR="00D47CAD" w:rsidTr="00071524">
        <w:trPr>
          <w:trHeight w:val="3744"/>
        </w:trPr>
        <w:tc>
          <w:tcPr>
            <w:tcW w:w="940" w:type="dxa"/>
            <w:hideMark/>
          </w:tcPr>
          <w:p w:rsidR="00D47CAD" w:rsidRDefault="00D47CAD">
            <w:r>
              <w:t>Slajd 18</w:t>
            </w:r>
          </w:p>
        </w:tc>
        <w:tc>
          <w:tcPr>
            <w:tcW w:w="3616" w:type="dxa"/>
            <w:hideMark/>
          </w:tcPr>
          <w:p w:rsidR="00D47CAD" w:rsidRDefault="00D47CAD">
            <w:r>
              <w:object w:dxaOrig="3240" w:dyaOrig="2430">
                <v:shape id="_x0000_i1042" type="#_x0000_t75" style="width:162pt;height:121.5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2" DrawAspect="Content" ObjectID="_1425735253" r:id="rId45"/>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1. relacja </w:t>
            </w:r>
            <w:proofErr w:type="spellStart"/>
            <w:r>
              <w:rPr>
                <w:rFonts w:ascii="Arial" w:hAnsi="Arial" w:cs="Arial"/>
                <w:b/>
                <w:bCs/>
                <w:i/>
                <w:iCs/>
                <w:color w:val="000000"/>
              </w:rPr>
              <w:t>jeden-do-jednego</w:t>
            </w:r>
            <w:proofErr w:type="spellEnd"/>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W relacji </w:t>
            </w:r>
            <w:proofErr w:type="spellStart"/>
            <w:r>
              <w:rPr>
                <w:rFonts w:ascii="Arial" w:hAnsi="Arial" w:cs="Arial"/>
                <w:b/>
                <w:bCs/>
                <w:i/>
                <w:iCs/>
                <w:color w:val="000000"/>
              </w:rPr>
              <w:t>jeden-do-jednego</w:t>
            </w:r>
            <w:proofErr w:type="spellEnd"/>
            <w:r>
              <w:rPr>
                <w:rFonts w:ascii="Arial" w:hAnsi="Arial" w:cs="Arial"/>
                <w:color w:val="000000"/>
              </w:rPr>
              <w:t> każdy rekord w tabeli A może mieć tylko jeden dopasowany rekord z tabeli B, i tak samo każdy rekord w tabeli B może mieć tylko jeden dopasowany rekord z tabeli A. Ten typ relacji spotyka się rzadko, ponieważ większość informacji powiązanych w ten sposób byłoby zawartych w jednej tabeli. Relacji </w:t>
            </w:r>
            <w:proofErr w:type="spellStart"/>
            <w:r>
              <w:rPr>
                <w:rFonts w:ascii="Arial" w:hAnsi="Arial" w:cs="Arial"/>
                <w:b/>
                <w:bCs/>
                <w:i/>
                <w:iCs/>
                <w:color w:val="000000"/>
              </w:rPr>
              <w:t>jeden-do-jednego</w:t>
            </w:r>
            <w:proofErr w:type="spellEnd"/>
            <w:r>
              <w:rPr>
                <w:rFonts w:ascii="Arial" w:hAnsi="Arial" w:cs="Arial"/>
                <w:color w:val="000000"/>
              </w:rPr>
              <w:t> można używać do podziału tabeli z wieloma polami, do odizolowania części tabeli ze względów bezpieczeństwa, albo do przechowania informacji odnoszącej się tylko do podzbioru tabeli głównej.</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2. Relacja </w:t>
            </w:r>
            <w:proofErr w:type="spellStart"/>
            <w:r>
              <w:rPr>
                <w:rFonts w:ascii="Arial" w:hAnsi="Arial" w:cs="Arial"/>
                <w:b/>
                <w:bCs/>
                <w:i/>
                <w:iCs/>
                <w:color w:val="000000"/>
              </w:rPr>
              <w:t>jeden-do-wielu</w:t>
            </w:r>
            <w:proofErr w:type="spellEnd"/>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Relacja </w:t>
            </w:r>
            <w:proofErr w:type="spellStart"/>
            <w:r>
              <w:rPr>
                <w:rFonts w:ascii="Arial" w:hAnsi="Arial" w:cs="Arial"/>
                <w:color w:val="000000"/>
              </w:rPr>
              <w:t>jeden-do-wielu</w:t>
            </w:r>
            <w:proofErr w:type="spellEnd"/>
            <w:r>
              <w:rPr>
                <w:rFonts w:ascii="Arial" w:hAnsi="Arial" w:cs="Arial"/>
                <w:color w:val="000000"/>
              </w:rPr>
              <w:t xml:space="preserve"> jest najbardziej powszechnym typem relacji.</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W relacji </w:t>
            </w:r>
            <w:proofErr w:type="spellStart"/>
            <w:r>
              <w:rPr>
                <w:rFonts w:ascii="Arial" w:hAnsi="Arial" w:cs="Arial"/>
                <w:b/>
                <w:bCs/>
                <w:i/>
                <w:iCs/>
                <w:color w:val="000000"/>
              </w:rPr>
              <w:t>jeden-do-wielu</w:t>
            </w:r>
            <w:proofErr w:type="spellEnd"/>
            <w:r>
              <w:rPr>
                <w:rFonts w:ascii="Arial" w:hAnsi="Arial" w:cs="Arial"/>
                <w:b/>
                <w:bCs/>
                <w:i/>
                <w:iCs/>
                <w:color w:val="000000"/>
              </w:rPr>
              <w:t> </w:t>
            </w:r>
            <w:r>
              <w:rPr>
                <w:rFonts w:ascii="Arial" w:hAnsi="Arial" w:cs="Arial"/>
                <w:color w:val="000000"/>
              </w:rPr>
              <w:t>rekord w tabeli A może mieć wiele dopasowanych do niego rekordów z tabeli B, ale rekord w tabeli B ma tylko jeden dopasowany rekord w tabeli A.</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3. Relacja </w:t>
            </w:r>
            <w:proofErr w:type="spellStart"/>
            <w:r>
              <w:rPr>
                <w:rFonts w:ascii="Arial" w:hAnsi="Arial" w:cs="Arial"/>
                <w:b/>
                <w:bCs/>
                <w:i/>
                <w:iCs/>
                <w:color w:val="000000"/>
              </w:rPr>
              <w:t>wiele-do-wielu</w:t>
            </w:r>
            <w:proofErr w:type="spellEnd"/>
          </w:p>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W relacji </w:t>
            </w:r>
            <w:proofErr w:type="spellStart"/>
            <w:r>
              <w:rPr>
                <w:rFonts w:ascii="Arial" w:hAnsi="Arial" w:cs="Arial"/>
                <w:b/>
                <w:bCs/>
                <w:i/>
                <w:iCs/>
                <w:color w:val="000000"/>
              </w:rPr>
              <w:t>wiele-do-wielu</w:t>
            </w:r>
            <w:proofErr w:type="spellEnd"/>
            <w:r>
              <w:rPr>
                <w:rFonts w:ascii="Arial" w:hAnsi="Arial" w:cs="Arial"/>
                <w:color w:val="000000"/>
              </w:rPr>
              <w:t xml:space="preserve">, rekord w tabeli A może mieć wiele dopasowanych do niego rekordów z tabeli B i tak samo rekord w tabeli B może mieć wiele dopasowanych do niego </w:t>
            </w:r>
            <w:r>
              <w:rPr>
                <w:rFonts w:ascii="Arial" w:hAnsi="Arial" w:cs="Arial"/>
                <w:color w:val="000000"/>
              </w:rPr>
              <w:lastRenderedPageBreak/>
              <w:t>rekordów z tabeli A. Jest to możliwe tylko przez zdefiniowanie trzeciej tabeli (nazywanej tabelą łącza), której klucz podstawowy składa się z dwóch pól ž kluczy obcych z tabel A i B. Relacja </w:t>
            </w:r>
            <w:proofErr w:type="spellStart"/>
            <w:r>
              <w:rPr>
                <w:rFonts w:ascii="Arial" w:hAnsi="Arial" w:cs="Arial"/>
                <w:b/>
                <w:bCs/>
                <w:i/>
                <w:iCs/>
                <w:color w:val="000000"/>
              </w:rPr>
              <w:t>wiele-do-wielu</w:t>
            </w:r>
            <w:proofErr w:type="spellEnd"/>
            <w:r>
              <w:rPr>
                <w:rFonts w:ascii="Arial" w:hAnsi="Arial" w:cs="Arial"/>
                <w:b/>
                <w:bCs/>
                <w:i/>
                <w:iCs/>
                <w:color w:val="000000"/>
              </w:rPr>
              <w:t> </w:t>
            </w:r>
            <w:r>
              <w:rPr>
                <w:rFonts w:ascii="Arial" w:hAnsi="Arial" w:cs="Arial"/>
                <w:color w:val="000000"/>
              </w:rPr>
              <w:t xml:space="preserve">jest w istocie dwiema relacjami </w:t>
            </w:r>
            <w:proofErr w:type="spellStart"/>
            <w:r>
              <w:rPr>
                <w:rFonts w:ascii="Arial" w:hAnsi="Arial" w:cs="Arial"/>
                <w:color w:val="000000"/>
              </w:rPr>
              <w:t>jeden-do-wielu</w:t>
            </w:r>
            <w:proofErr w:type="spellEnd"/>
            <w:r>
              <w:rPr>
                <w:rFonts w:ascii="Arial" w:hAnsi="Arial" w:cs="Arial"/>
                <w:color w:val="000000"/>
              </w:rPr>
              <w:t xml:space="preserve"> z trzecią tabelą. Na przykład, tabele "Zamówienia" i "Produkty" są powiązane relacją </w:t>
            </w:r>
            <w:proofErr w:type="spellStart"/>
            <w:r>
              <w:rPr>
                <w:rFonts w:ascii="Arial" w:hAnsi="Arial" w:cs="Arial"/>
                <w:b/>
                <w:bCs/>
                <w:i/>
                <w:iCs/>
                <w:color w:val="000000"/>
              </w:rPr>
              <w:t>wiele-do-wielu</w:t>
            </w:r>
            <w:proofErr w:type="spellEnd"/>
            <w:r>
              <w:rPr>
                <w:rFonts w:ascii="Arial" w:hAnsi="Arial" w:cs="Arial"/>
                <w:b/>
                <w:bCs/>
                <w:i/>
                <w:iCs/>
                <w:color w:val="000000"/>
              </w:rPr>
              <w:t> </w:t>
            </w:r>
            <w:r>
              <w:rPr>
                <w:rFonts w:ascii="Arial" w:hAnsi="Arial" w:cs="Arial"/>
                <w:color w:val="000000"/>
              </w:rPr>
              <w:t xml:space="preserve">zdefiniowaną przez utworzenie dwóch relacji </w:t>
            </w:r>
            <w:proofErr w:type="spellStart"/>
            <w:r>
              <w:rPr>
                <w:rFonts w:ascii="Arial" w:hAnsi="Arial" w:cs="Arial"/>
                <w:color w:val="000000"/>
              </w:rPr>
              <w:t>jeden-do-wielu</w:t>
            </w:r>
            <w:proofErr w:type="spellEnd"/>
            <w:r>
              <w:rPr>
                <w:rFonts w:ascii="Arial" w:hAnsi="Arial" w:cs="Arial"/>
                <w:color w:val="000000"/>
              </w:rPr>
              <w:t xml:space="preserve"> z tabelą "Opisy zamówień".</w:t>
            </w:r>
          </w:p>
        </w:tc>
      </w:tr>
      <w:tr w:rsidR="00D47CAD" w:rsidTr="00071524">
        <w:trPr>
          <w:trHeight w:val="2496"/>
        </w:trPr>
        <w:tc>
          <w:tcPr>
            <w:tcW w:w="940" w:type="dxa"/>
            <w:hideMark/>
          </w:tcPr>
          <w:p w:rsidR="00D47CAD" w:rsidRDefault="00D47CAD">
            <w:r>
              <w:lastRenderedPageBreak/>
              <w:t>Slajd 19</w:t>
            </w:r>
          </w:p>
        </w:tc>
        <w:tc>
          <w:tcPr>
            <w:tcW w:w="3616" w:type="dxa"/>
            <w:hideMark/>
          </w:tcPr>
          <w:p w:rsidR="00D47CAD" w:rsidRDefault="00D47CAD">
            <w:r>
              <w:object w:dxaOrig="3240" w:dyaOrig="2430">
                <v:shape id="_x0000_i1043" type="#_x0000_t75" style="width:162pt;height:121.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3" DrawAspect="Content" ObjectID="_1425735254" r:id="rId47"/>
              </w:object>
            </w:r>
          </w:p>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Każda relacja (tabela) posiada tzw. klucz główny (</w:t>
            </w:r>
            <w:proofErr w:type="spellStart"/>
            <w:r>
              <w:rPr>
                <w:rFonts w:ascii="Arial" w:hAnsi="Arial" w:cs="Arial"/>
                <w:color w:val="000000"/>
              </w:rPr>
              <w:t>primary</w:t>
            </w:r>
            <w:proofErr w:type="spellEnd"/>
            <w:r>
              <w:rPr>
                <w:rFonts w:ascii="Arial" w:hAnsi="Arial" w:cs="Arial"/>
                <w:color w:val="000000"/>
              </w:rPr>
              <w:t xml:space="preserve"> </w:t>
            </w:r>
            <w:proofErr w:type="spellStart"/>
            <w:r>
              <w:rPr>
                <w:rFonts w:ascii="Arial" w:hAnsi="Arial" w:cs="Arial"/>
                <w:color w:val="000000"/>
              </w:rPr>
              <w:t>key</w:t>
            </w:r>
            <w:proofErr w:type="spellEnd"/>
            <w:r>
              <w:rPr>
                <w:rFonts w:ascii="Arial" w:hAnsi="Arial" w:cs="Arial"/>
                <w:color w:val="000000"/>
              </w:rPr>
              <w:t>). Klucz ten jest unikatowym identyfikatorem w relacji i może być kombinacją kilku kolumn, często jednak obejmuje jedną kolumnę (jeden atrybut). Klucz ma za zadanie jednoznacznie identyfikować każdą krotkę (wiersz) – wartości w wyznaczonych kolumnach są jako zestaw niepowtarzalne w danej tabeli.</w:t>
            </w:r>
          </w:p>
        </w:tc>
      </w:tr>
      <w:tr w:rsidR="00D47CAD" w:rsidTr="00071524">
        <w:trPr>
          <w:trHeight w:val="2820"/>
        </w:trPr>
        <w:tc>
          <w:tcPr>
            <w:tcW w:w="940" w:type="dxa"/>
            <w:hideMark/>
          </w:tcPr>
          <w:p w:rsidR="00D47CAD" w:rsidRDefault="00D47CAD">
            <w:r>
              <w:t>Slajd 20</w:t>
            </w:r>
          </w:p>
        </w:tc>
        <w:tc>
          <w:tcPr>
            <w:tcW w:w="3616" w:type="dxa"/>
            <w:hideMark/>
          </w:tcPr>
          <w:p w:rsidR="00D47CAD" w:rsidRDefault="00D47CAD">
            <w:r>
              <w:object w:dxaOrig="3240" w:dyaOrig="2430">
                <v:shape id="_x0000_i1044" type="#_x0000_t75" style="width:162pt;height:121.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4" DrawAspect="Content" ObjectID="_1425735255" r:id="rId49"/>
              </w:object>
            </w:r>
          </w:p>
        </w:tc>
        <w:tc>
          <w:tcPr>
            <w:tcW w:w="4843" w:type="dxa"/>
          </w:tcPr>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 xml:space="preserve">Innym rodzajem klucza jest tzw. klucz obcy (foreign </w:t>
            </w:r>
            <w:proofErr w:type="spellStart"/>
            <w:r>
              <w:rPr>
                <w:rFonts w:ascii="Arial" w:hAnsi="Arial" w:cs="Arial"/>
                <w:color w:val="000000"/>
              </w:rPr>
              <w:t>key</w:t>
            </w:r>
            <w:proofErr w:type="spellEnd"/>
            <w:r>
              <w:rPr>
                <w:rFonts w:ascii="Arial" w:hAnsi="Arial" w:cs="Arial"/>
                <w:color w:val="000000"/>
              </w:rPr>
              <w:t>). Jest to zbiór atrybutów jednej tabeli (relacji) wskazujący wartości klucza kandydującego innej tabeli. Służy do wskazywania zależności pomiędzy danymi składowanymi w różnych tabelach. Klucze w modelu relacyjnym służą m.in. do sprawdzania spójności danych w bazie. Głównie dotyczy to kluczy obcych, na które nałożony jest wymóg, że w tabeli wskazywanej musi istnieć wartość klucza wskazującego.</w:t>
            </w:r>
          </w:p>
        </w:tc>
      </w:tr>
      <w:tr w:rsidR="00D47CAD" w:rsidTr="00071524">
        <w:trPr>
          <w:trHeight w:val="2548"/>
        </w:trPr>
        <w:tc>
          <w:tcPr>
            <w:tcW w:w="940" w:type="dxa"/>
            <w:hideMark/>
          </w:tcPr>
          <w:p w:rsidR="00D47CAD" w:rsidRDefault="00D47CAD">
            <w:r>
              <w:t>Slajd 21</w:t>
            </w:r>
          </w:p>
        </w:tc>
        <w:tc>
          <w:tcPr>
            <w:tcW w:w="3616" w:type="dxa"/>
            <w:hideMark/>
          </w:tcPr>
          <w:p w:rsidR="00D47CAD" w:rsidRDefault="00D47CAD">
            <w:r>
              <w:object w:dxaOrig="3240" w:dyaOrig="2430">
                <v:shape id="_x0000_i1045" type="#_x0000_t75" style="width:162pt;height:121.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5" DrawAspect="Content" ObjectID="_1425735256" r:id="rId51"/>
              </w:object>
            </w:r>
          </w:p>
        </w:tc>
        <w:tc>
          <w:tcPr>
            <w:tcW w:w="4843" w:type="dxa"/>
          </w:tcPr>
          <w:p w:rsidR="00D47CAD" w:rsidRDefault="00D47CAD">
            <w:pPr>
              <w:autoSpaceDE w:val="0"/>
              <w:autoSpaceDN w:val="0"/>
              <w:adjustRightInd w:val="0"/>
              <w:spacing w:after="0" w:line="240" w:lineRule="auto"/>
              <w:rPr>
                <w:rFonts w:ascii="Arial" w:hAnsi="Arial" w:cs="Arial"/>
                <w:color w:val="000000"/>
                <w:lang w:val="en-US"/>
              </w:rPr>
            </w:pPr>
            <w:r>
              <w:rPr>
                <w:rFonts w:ascii="Arial" w:hAnsi="Arial" w:cs="Arial"/>
                <w:color w:val="000000"/>
              </w:rPr>
              <w:t>Dodatkowym elementem modelu relacyjnego jest zbiór operacji służących do przeszukiwania i manipulacji danymi. Przykładem operacji jest sortowanie danych.</w:t>
            </w:r>
          </w:p>
          <w:p w:rsidR="00D47CAD" w:rsidRDefault="00D47CAD"/>
        </w:tc>
      </w:tr>
      <w:tr w:rsidR="00D47CAD" w:rsidTr="00071524">
        <w:trPr>
          <w:trHeight w:val="2516"/>
        </w:trPr>
        <w:tc>
          <w:tcPr>
            <w:tcW w:w="940" w:type="dxa"/>
            <w:hideMark/>
          </w:tcPr>
          <w:p w:rsidR="00D47CAD" w:rsidRDefault="00D47CAD">
            <w:r>
              <w:lastRenderedPageBreak/>
              <w:t>Slajd 22</w:t>
            </w:r>
          </w:p>
        </w:tc>
        <w:tc>
          <w:tcPr>
            <w:tcW w:w="3616" w:type="dxa"/>
            <w:hideMark/>
          </w:tcPr>
          <w:p w:rsidR="00D47CAD" w:rsidRDefault="00D47CAD">
            <w:r>
              <w:object w:dxaOrig="3240" w:dyaOrig="2430">
                <v:shape id="_x0000_i1046" type="#_x0000_t75" style="width:162pt;height:121.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6" DrawAspect="Content" ObjectID="_1425735257" r:id="rId53"/>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Najbardziej typowym zastosowaniem bazy danych jest zapytanie o wiersze spełniające konkretne kryteria, np. lista kluczowych klientów z tabeli klienci.</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r w:rsidR="00D47CAD" w:rsidTr="00071524">
        <w:trPr>
          <w:trHeight w:val="2112"/>
        </w:trPr>
        <w:tc>
          <w:tcPr>
            <w:tcW w:w="940" w:type="dxa"/>
            <w:hideMark/>
          </w:tcPr>
          <w:p w:rsidR="00D47CAD" w:rsidRDefault="00D47CAD">
            <w:r>
              <w:t>Slajd 23</w:t>
            </w:r>
          </w:p>
        </w:tc>
        <w:tc>
          <w:tcPr>
            <w:tcW w:w="3616" w:type="dxa"/>
            <w:hideMark/>
          </w:tcPr>
          <w:p w:rsidR="00D47CAD" w:rsidRDefault="00D47CAD">
            <w:r>
              <w:object w:dxaOrig="3240" w:dyaOrig="2430">
                <v:shape id="_x0000_i1047" type="#_x0000_t75" style="width:162pt;height:121.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7" DrawAspect="Content" ObjectID="_1425735258" r:id="rId55"/>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Jakakolwiek interakcja aplikacji z bazą danych odbywa się za pomocą języka SQL. Jest to jedyny sposób komunikowania się aplikacji z bazą danych. </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SQL jest językiem deklaratywnym (posługując się nim specyfikujemy tylko co chcemy otrzymać). Nie specyfikujemy sposobu (algorytmu) w jaki ma być</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zrealizowane zadanie. Przykładem polecenia SQL może być zapytanie do bazy danych poszukujące informacje o klientach banku ze Szczecina, którzy w ciągu ostatniego miesiąca wypłacili z bankomatu łącznie powyżej 8000 PLN. W tym zapytaniu specyfikujemy tylko jakie dane nas interesują. Sposób ich wyszukania jest automatycznie dobierany przez SZBD. </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SQL jest językiem ustandaryzowanym. Jego </w:t>
            </w:r>
            <w:proofErr w:type="spellStart"/>
            <w:r>
              <w:rPr>
                <w:rFonts w:ascii="Arial" w:hAnsi="Arial" w:cs="Arial"/>
                <w:color w:val="000000"/>
              </w:rPr>
              <w:t>standardyzacją</w:t>
            </w:r>
            <w:proofErr w:type="spellEnd"/>
            <w:r>
              <w:rPr>
                <w:rFonts w:ascii="Arial" w:hAnsi="Arial" w:cs="Arial"/>
                <w:color w:val="000000"/>
              </w:rPr>
              <w:t xml:space="preserve"> zajmuje się specjalny międzynarodowy komitet, w skład którego wchodzą przedstawiciele największych producentów SZBD (IBM, Microsoft, Oracle). Dotychczas opracowano trzy standardy języka SQL, kolejno rozszerzające jego funkcjonalność. Standardy te to: SQL-92, SQL-99, SQL-2003. </w:t>
            </w:r>
          </w:p>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Przykład prostego polecenia SQL będącego zapytaniem do bazy danych przedstawiono na slajdzie. Zapytanie to wyszukuje pracowników (nazwisko, etat, płaca) zatrudnionych w zespole o numerze 30 na etacie kierownika.</w:t>
            </w:r>
          </w:p>
        </w:tc>
      </w:tr>
      <w:tr w:rsidR="00D47CAD" w:rsidTr="00071524">
        <w:trPr>
          <w:trHeight w:val="3744"/>
        </w:trPr>
        <w:tc>
          <w:tcPr>
            <w:tcW w:w="940" w:type="dxa"/>
            <w:hideMark/>
          </w:tcPr>
          <w:p w:rsidR="00D47CAD" w:rsidRDefault="00D47CAD">
            <w:r>
              <w:lastRenderedPageBreak/>
              <w:t>Slajd 24</w:t>
            </w:r>
          </w:p>
        </w:tc>
        <w:tc>
          <w:tcPr>
            <w:tcW w:w="3616" w:type="dxa"/>
            <w:hideMark/>
          </w:tcPr>
          <w:p w:rsidR="00D47CAD" w:rsidRDefault="00D47CAD">
            <w:r>
              <w:object w:dxaOrig="3240" w:dyaOrig="2430">
                <v:shape id="_x0000_i1048" type="#_x0000_t75" style="width:162pt;height:121.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8" DrawAspect="Content" ObjectID="_1425735259" r:id="rId57"/>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Język SQL jest narzędziem dostępu do bazy danych stosowanym głównie przez projektantów aplikacji, projektantów baz danych i administratorów baz danych. Standardowym sposobem korzystania z bazy danych przez użytkowników końcowych są aplikacje. Należy jednak pamiętać, że na poziomie programistycznym aplikacje również komunikują się z bazą danych za pomocą poleceń SQL.</w:t>
            </w:r>
          </w:p>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 xml:space="preserve">Ze względu na funkcjonalność, wyróżnia się dwa rodzaje aplikacji, tj. formularze i raporty. Aplikację pierwszego rodzaju należy postrzegać jako elektroniczny formularz (z polami, listami, elementami wyboru) wypełniany przez użytkownika. Formularze umożliwiają pełną obsługę danych, tj. wstawianie, modyfikowanie, usuwanie i wyszukiwanie. </w:t>
            </w:r>
          </w:p>
          <w:p w:rsidR="00D47CAD" w:rsidRPr="004F5B3C" w:rsidRDefault="00D47CAD" w:rsidP="004F5B3C">
            <w:pPr>
              <w:autoSpaceDE w:val="0"/>
              <w:autoSpaceDN w:val="0"/>
              <w:adjustRightInd w:val="0"/>
              <w:spacing w:after="0" w:line="240" w:lineRule="auto"/>
              <w:rPr>
                <w:rFonts w:ascii="Arial" w:hAnsi="Arial" w:cs="Arial"/>
                <w:color w:val="000000"/>
              </w:rPr>
            </w:pPr>
            <w:r>
              <w:rPr>
                <w:rFonts w:ascii="Arial" w:hAnsi="Arial" w:cs="Arial"/>
                <w:color w:val="000000"/>
              </w:rPr>
              <w:t>Raporty umożliwiają wyłącznie odczytywanie danych z bazy i prezentowanie ich w różnej postaci, głównie tekstu lub wykresu.</w:t>
            </w:r>
          </w:p>
        </w:tc>
      </w:tr>
      <w:tr w:rsidR="00D47CAD" w:rsidTr="00071524">
        <w:trPr>
          <w:trHeight w:val="2582"/>
        </w:trPr>
        <w:tc>
          <w:tcPr>
            <w:tcW w:w="940" w:type="dxa"/>
            <w:hideMark/>
          </w:tcPr>
          <w:p w:rsidR="00D47CAD" w:rsidRDefault="00D47CAD">
            <w:r>
              <w:t>Slajd 25</w:t>
            </w:r>
          </w:p>
        </w:tc>
        <w:tc>
          <w:tcPr>
            <w:tcW w:w="3616" w:type="dxa"/>
            <w:hideMark/>
          </w:tcPr>
          <w:p w:rsidR="00D47CAD" w:rsidRDefault="00D47CAD">
            <w:r>
              <w:object w:dxaOrig="3240" w:dyaOrig="2430">
                <v:shape id="_x0000_i1049" type="#_x0000_t75" style="width:162pt;height:121.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9" DrawAspect="Content" ObjectID="_1425735260" r:id="rId59"/>
              </w:object>
            </w:r>
          </w:p>
        </w:tc>
        <w:tc>
          <w:tcPr>
            <w:tcW w:w="4843" w:type="dxa"/>
          </w:tcPr>
          <w:p w:rsidR="00D47CAD" w:rsidRDefault="00D47CAD">
            <w:pPr>
              <w:autoSpaceDE w:val="0"/>
              <w:autoSpaceDN w:val="0"/>
              <w:adjustRightInd w:val="0"/>
              <w:spacing w:after="0" w:line="240" w:lineRule="auto"/>
              <w:rPr>
                <w:rFonts w:ascii="Arial" w:hAnsi="Arial" w:cs="Arial"/>
                <w:color w:val="000000"/>
              </w:rPr>
            </w:pPr>
            <w:r>
              <w:rPr>
                <w:rFonts w:ascii="Arial" w:hAnsi="Arial" w:cs="Arial"/>
                <w:color w:val="000000"/>
              </w:rPr>
              <w:t>Próba zaprojektowania bazy danych wypożyczalni filmów razem z uczniami, użycie pojęć zdefiniowanych w pierwszej części lekcji</w:t>
            </w:r>
          </w:p>
          <w:p w:rsidR="00D47CAD" w:rsidRDefault="00D47CAD"/>
        </w:tc>
      </w:tr>
      <w:tr w:rsidR="00D47CAD" w:rsidTr="00071524">
        <w:trPr>
          <w:trHeight w:val="2582"/>
        </w:trPr>
        <w:tc>
          <w:tcPr>
            <w:tcW w:w="940" w:type="dxa"/>
            <w:hideMark/>
          </w:tcPr>
          <w:p w:rsidR="00D47CAD" w:rsidRDefault="00D47CAD">
            <w:r>
              <w:t>Slajd 26</w:t>
            </w:r>
          </w:p>
        </w:tc>
        <w:tc>
          <w:tcPr>
            <w:tcW w:w="3616" w:type="dxa"/>
            <w:hideMark/>
          </w:tcPr>
          <w:p w:rsidR="00D47CAD" w:rsidRDefault="00D47CAD">
            <w:r>
              <w:object w:dxaOrig="3240" w:dyaOrig="2430">
                <v:shape id="_x0000_i1050" type="#_x0000_t75" style="width:162pt;height:121.5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0" DrawAspect="Content" ObjectID="_1425735261" r:id="rId61"/>
              </w:object>
            </w:r>
          </w:p>
        </w:tc>
        <w:tc>
          <w:tcPr>
            <w:tcW w:w="4843" w:type="dxa"/>
          </w:tcPr>
          <w:p w:rsidR="00D47CAD" w:rsidRDefault="00D47CAD">
            <w:pPr>
              <w:autoSpaceDE w:val="0"/>
              <w:autoSpaceDN w:val="0"/>
              <w:adjustRightInd w:val="0"/>
              <w:spacing w:after="0" w:line="240" w:lineRule="auto"/>
              <w:rPr>
                <w:rFonts w:ascii="Arial" w:hAnsi="Arial" w:cs="Arial"/>
                <w:color w:val="000000"/>
                <w:lang w:val="en-US"/>
              </w:rPr>
            </w:pPr>
            <w:r>
              <w:rPr>
                <w:rFonts w:ascii="Arial" w:hAnsi="Arial" w:cs="Arial"/>
                <w:color w:val="000000"/>
              </w:rPr>
              <w:t>Przykład rozwiązania ćwiczenia</w:t>
            </w:r>
          </w:p>
          <w:p w:rsidR="00D47CAD" w:rsidRDefault="00D47CAD">
            <w:pPr>
              <w:autoSpaceDE w:val="0"/>
              <w:autoSpaceDN w:val="0"/>
              <w:adjustRightInd w:val="0"/>
              <w:spacing w:after="0" w:line="240" w:lineRule="auto"/>
              <w:rPr>
                <w:rFonts w:ascii="Arial" w:hAnsi="Arial" w:cs="Arial"/>
                <w:sz w:val="24"/>
                <w:szCs w:val="24"/>
              </w:rPr>
            </w:pPr>
          </w:p>
          <w:p w:rsidR="00D47CAD" w:rsidRDefault="00D47CAD"/>
        </w:tc>
      </w:tr>
    </w:tbl>
    <w:p w:rsidR="00D47CAD" w:rsidRDefault="000C60F5" w:rsidP="000C60F5">
      <w:pPr>
        <w:pStyle w:val="Nagwek3"/>
      </w:pPr>
      <w:bookmarkStart w:id="29" w:name="_Toc348276868"/>
      <w:r>
        <w:t>Ćwiczenia</w:t>
      </w:r>
      <w:bookmarkEnd w:id="29"/>
    </w:p>
    <w:p w:rsidR="000C60F5" w:rsidRDefault="000C60F5" w:rsidP="000C60F5">
      <w:r>
        <w:t xml:space="preserve">Ćwiczenie zostało przedstawione na slajdzie 25: </w:t>
      </w:r>
      <w:r w:rsidRPr="000C60F5">
        <w:t>Próba wspólnego zaprojektowania bazy danych wypożyczalni filmów DVD, wykorzystanie pojęć przedstawionych w czasie lekcji.</w:t>
      </w:r>
    </w:p>
    <w:p w:rsidR="000C60F5" w:rsidRDefault="000C60F5" w:rsidP="000C60F5">
      <w:pPr>
        <w:pStyle w:val="Nagwek3"/>
      </w:pPr>
      <w:bookmarkStart w:id="30" w:name="_Toc348276869"/>
      <w:r w:rsidRPr="000C60F5">
        <w:t>Opis założonych osiągnięć ucznia</w:t>
      </w:r>
      <w:bookmarkEnd w:id="30"/>
    </w:p>
    <w:p w:rsidR="000C60F5" w:rsidRPr="000C60F5" w:rsidRDefault="000C60F5" w:rsidP="000C60F5">
      <w:r w:rsidRPr="000C60F5">
        <w:t>Po tej lekcji uczniowie poznają definicję bazy danych, podstawowe pojęcia z nią związane. Będą potrafili wskazać przykłady baz danych.</w:t>
      </w:r>
    </w:p>
    <w:p w:rsidR="00781C13" w:rsidRPr="00781C13" w:rsidRDefault="00781C13" w:rsidP="00D47CAD"/>
    <w:p w:rsidR="00A90A4D" w:rsidRDefault="00A90A4D" w:rsidP="00D47CAD">
      <w:pPr>
        <w:pStyle w:val="Nagwek2"/>
      </w:pPr>
      <w:bookmarkStart w:id="31" w:name="_Toc348276870"/>
      <w:r>
        <w:lastRenderedPageBreak/>
        <w:t>Lekcja 2 - Języki programowania serwerów SQL, środowisko programowania w języku SQL, wprowadzenie do języka SQL</w:t>
      </w:r>
      <w:bookmarkEnd w:id="31"/>
    </w:p>
    <w:p w:rsidR="000C60F5" w:rsidRDefault="000C60F5" w:rsidP="000C60F5">
      <w:pPr>
        <w:pStyle w:val="Nagwek3"/>
      </w:pPr>
      <w:bookmarkStart w:id="32" w:name="_Toc348276871"/>
      <w:r>
        <w:t>Cel lekcji</w:t>
      </w:r>
      <w:bookmarkEnd w:id="32"/>
    </w:p>
    <w:p w:rsidR="000C60F5" w:rsidRDefault="000C60F5" w:rsidP="000C60F5">
      <w:r>
        <w:t>Celem lekcji jest</w:t>
      </w:r>
      <w:r w:rsidR="00DD0715">
        <w:t xml:space="preserve"> poznanie różnych rozszerzeń języka SQL, stosowanych przez producentów systemów zarządzania bazą danych. Uczniowie zostaną </w:t>
      </w:r>
      <w:r w:rsidR="004A792E">
        <w:t>się ze środowiskiem Microsoft SQL Management Studio Express. Zostaną poinstruowani w jaki sposób można pobrać i zainstalować środowisko.</w:t>
      </w:r>
    </w:p>
    <w:p w:rsidR="004A792E" w:rsidRDefault="004A792E" w:rsidP="000C60F5">
      <w:r>
        <w:t>W drugiej części lekcji uczniowie poznają podstawowe kwerendy (zapytania) SQL, a w ramach ćwiczeń – spróbują praktycznie wykorzystać wiedzę</w:t>
      </w:r>
      <w:r w:rsidR="003A72CD">
        <w:t>.</w:t>
      </w:r>
    </w:p>
    <w:p w:rsidR="000C60F5" w:rsidRDefault="000C60F5" w:rsidP="000C60F5">
      <w:pPr>
        <w:pStyle w:val="Nagwek3"/>
      </w:pPr>
      <w:bookmarkStart w:id="33" w:name="_Toc348276872"/>
      <w:r>
        <w:t>Treść - slajdy z opisem</w:t>
      </w:r>
      <w:bookmarkEnd w:id="33"/>
    </w:p>
    <w:tbl>
      <w:tblPr>
        <w:tblW w:w="0" w:type="auto"/>
        <w:tblLayout w:type="fixed"/>
        <w:tblCellMar>
          <w:left w:w="70" w:type="dxa"/>
          <w:right w:w="70" w:type="dxa"/>
        </w:tblCellMar>
        <w:tblLook w:val="04A0"/>
      </w:tblPr>
      <w:tblGrid>
        <w:gridCol w:w="921"/>
        <w:gridCol w:w="3402"/>
        <w:gridCol w:w="4889"/>
      </w:tblGrid>
      <w:tr w:rsidR="00963A66" w:rsidRPr="00963A66" w:rsidTr="00963A66">
        <w:trPr>
          <w:trHeight w:val="2537"/>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1" type="#_x0000_t75" style="width:162pt;height:121.5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1" DrawAspect="Content" ObjectID="_1425735262" r:id="rId63"/>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SQL jest najpopularniejszym językiem programowania baz danych. W tej lekcji wyjaśnimy sobie czym jest baza danych oraz objaśnimy podstawowe pojęcia dotyczące baz danych.</w:t>
            </w:r>
          </w:p>
          <w:p w:rsidR="00963A66" w:rsidRPr="00963A66" w:rsidRDefault="00963A66" w:rsidP="00963A66">
            <w:pPr>
              <w:jc w:val="left"/>
              <w:rPr>
                <w:rFonts w:ascii="Calibri" w:eastAsia="Calibri" w:hAnsi="Calibri" w:cs="Times New Roman"/>
              </w:rPr>
            </w:pPr>
          </w:p>
        </w:tc>
      </w:tr>
      <w:tr w:rsidR="00963A66" w:rsidRPr="00963A66" w:rsidTr="00963A66">
        <w:trPr>
          <w:trHeight w:val="2819"/>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2</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2" type="#_x0000_t75" style="width:162pt;height:121.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2" DrawAspect="Content" ObjectID="_1425735263" r:id="rId65"/>
              </w:object>
            </w:r>
          </w:p>
        </w:tc>
        <w:tc>
          <w:tcPr>
            <w:tcW w:w="4889" w:type="dxa"/>
          </w:tcPr>
          <w:p w:rsidR="00963A66" w:rsidRPr="00963A66" w:rsidRDefault="00963A66" w:rsidP="00963A66">
            <w:pPr>
              <w:jc w:val="left"/>
              <w:rPr>
                <w:rFonts w:ascii="Calibri" w:eastAsia="Calibri" w:hAnsi="Calibri" w:cs="Times New Roman"/>
              </w:rPr>
            </w:pPr>
          </w:p>
        </w:tc>
      </w:tr>
      <w:tr w:rsidR="00963A66" w:rsidRPr="00963A66" w:rsidTr="00963A66">
        <w:trPr>
          <w:trHeight w:val="2948"/>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3</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3" type="#_x0000_t75" style="width:162pt;height:121.5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3" DrawAspect="Content" ObjectID="_1425735264" r:id="rId67"/>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Wyjaśnienie, że pomimo wspólnego standardu istnieje wiele różnych rozszerzeń. Podstawowa składnia wszystkich rozszerzeń języka jest taka sama, jednak istnieje wiele różnic. W tym kursie zajmiemy się językiem SQL w ujęciu rozszerzenia TSQL, promowanym przez Microsoft.</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934"/>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4</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4" type="#_x0000_t75" style="width:162pt;height:121.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4" DrawAspect="Content" ObjectID="_1425735265" r:id="rId69"/>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 xml:space="preserve">Środowiska programowania TSQL. Microsoft oferuje wraz z bazą danych SQL Serwer narzędzie Microsoft SQL Server Management Studio (często używa się skrótu MSSMS). Możliwe jest pobranie wersji bezpłatnej oznaczonej przez producenta hasłem „Express”. Poza oficjalnym narzędziem dostępne są również narzędzia innych firm, np. </w:t>
            </w:r>
            <w:proofErr w:type="spellStart"/>
            <w:r w:rsidRPr="00963A66">
              <w:rPr>
                <w:rFonts w:ascii="Arial" w:eastAsia="Calibri" w:hAnsi="Arial" w:cs="Arial"/>
                <w:color w:val="000000"/>
              </w:rPr>
              <w:t>Toad</w:t>
            </w:r>
            <w:proofErr w:type="spellEnd"/>
            <w:r w:rsidRPr="00963A66">
              <w:rPr>
                <w:rFonts w:ascii="Arial" w:eastAsia="Calibri" w:hAnsi="Arial" w:cs="Arial"/>
                <w:color w:val="000000"/>
              </w:rPr>
              <w:t xml:space="preserve"> (również darmowe)</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lang w:val="en-US"/>
              </w:rPr>
            </w:pP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B553A9" w:rsidTr="00963A66">
        <w:trPr>
          <w:trHeight w:val="3529"/>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5</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5" type="#_x0000_t75" style="width:162pt;height:121.5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5" DrawAspect="Content" ObjectID="_1425735266" r:id="rId71"/>
              </w:object>
            </w:r>
          </w:p>
        </w:tc>
        <w:tc>
          <w:tcPr>
            <w:tcW w:w="4889" w:type="dxa"/>
            <w:hideMark/>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Management Studio wraz z bazą danych można pobrać ze strony Microsoftu. Adres podany jest na slajdzie. Warto zwrócić uwagę aby pobrać wersję SZDB wraz z MS SQL SMS: ENU\x64\SQLEXPRWT_x64_ENU.exe:</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lang w:val="en-US"/>
              </w:rPr>
            </w:pPr>
            <w:r w:rsidRPr="00963A66">
              <w:rPr>
                <w:rFonts w:ascii="Arial" w:eastAsia="Calibri" w:hAnsi="Arial" w:cs="Arial"/>
                <w:b/>
                <w:bCs/>
                <w:color w:val="000000"/>
                <w:lang w:val="en-US"/>
              </w:rPr>
              <w:t xml:space="preserve">„Express with Tools (with </w:t>
            </w:r>
            <w:proofErr w:type="spellStart"/>
            <w:r w:rsidRPr="00963A66">
              <w:rPr>
                <w:rFonts w:ascii="Arial" w:eastAsia="Calibri" w:hAnsi="Arial" w:cs="Arial"/>
                <w:b/>
                <w:bCs/>
                <w:color w:val="000000"/>
                <w:lang w:val="en-US"/>
              </w:rPr>
              <w:t>LocalDB</w:t>
            </w:r>
            <w:proofErr w:type="spellEnd"/>
            <w:r w:rsidRPr="00963A66">
              <w:rPr>
                <w:rFonts w:ascii="Arial" w:eastAsia="Calibri" w:hAnsi="Arial" w:cs="Arial"/>
                <w:b/>
                <w:bCs/>
                <w:color w:val="000000"/>
                <w:lang w:val="en-US"/>
              </w:rPr>
              <w:t>) Includes the database engine and SQL Server Management Studio Express)</w:t>
            </w:r>
          </w:p>
          <w:p w:rsidR="00963A66" w:rsidRPr="00963A66" w:rsidRDefault="00963A66" w:rsidP="00963A66">
            <w:pPr>
              <w:autoSpaceDE w:val="0"/>
              <w:autoSpaceDN w:val="0"/>
              <w:adjustRightInd w:val="0"/>
              <w:spacing w:after="0" w:line="240" w:lineRule="auto"/>
              <w:ind w:left="720"/>
              <w:jc w:val="left"/>
              <w:rPr>
                <w:rFonts w:ascii="Arial" w:eastAsia="Calibri" w:hAnsi="Arial" w:cs="Arial"/>
                <w:color w:val="000000"/>
                <w:lang w:val="en-US"/>
              </w:rPr>
            </w:pPr>
            <w:r w:rsidRPr="00963A66">
              <w:rPr>
                <w:rFonts w:ascii="Arial" w:eastAsia="Calibri" w:hAnsi="Arial" w:cs="Arial"/>
                <w:color w:val="000000"/>
                <w:lang w:val="en-US"/>
              </w:rPr>
              <w:t xml:space="preserve">This package contains everything needed to install and configure SQL Server as a database server. Choose either </w:t>
            </w:r>
            <w:proofErr w:type="spellStart"/>
            <w:r w:rsidRPr="00963A66">
              <w:rPr>
                <w:rFonts w:ascii="Arial" w:eastAsia="Calibri" w:hAnsi="Arial" w:cs="Arial"/>
                <w:color w:val="000000"/>
                <w:lang w:val="en-US"/>
              </w:rPr>
              <w:t>LocalDB</w:t>
            </w:r>
            <w:proofErr w:type="spellEnd"/>
            <w:r w:rsidRPr="00963A66">
              <w:rPr>
                <w:rFonts w:ascii="Arial" w:eastAsia="Calibri" w:hAnsi="Arial" w:cs="Arial"/>
                <w:color w:val="000000"/>
                <w:lang w:val="en-US"/>
              </w:rPr>
              <w:t xml:space="preserve"> or Express depending on your needs above.”</w:t>
            </w:r>
          </w:p>
        </w:tc>
      </w:tr>
      <w:tr w:rsidR="00963A66" w:rsidRPr="00963A66" w:rsidTr="00963A66">
        <w:trPr>
          <w:trHeight w:val="2686"/>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6</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6" type="#_x0000_t75" style="width:162pt;height:121.5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6" DrawAspect="Content" ObjectID="_1425735267" r:id="rId73"/>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Po instalacji oprogramowania należy się zalogować do bazy danych: wybieramy serwer lokalny, podajemy użytkownika i hasło, które zostało zdefiniowane w procesie instalacji.</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 xml:space="preserve">Domyślnym użytkownikiem administracyjnym jest </w:t>
            </w:r>
            <w:proofErr w:type="spellStart"/>
            <w:r w:rsidRPr="00963A66">
              <w:rPr>
                <w:rFonts w:ascii="Arial" w:eastAsia="Calibri" w:hAnsi="Arial" w:cs="Arial"/>
                <w:color w:val="000000"/>
              </w:rPr>
              <w:t>sa</w:t>
            </w:r>
            <w:proofErr w:type="spellEnd"/>
            <w:r w:rsidRPr="00963A66">
              <w:rPr>
                <w:rFonts w:ascii="Arial" w:eastAsia="Calibri" w:hAnsi="Arial" w:cs="Arial"/>
                <w:color w:val="000000"/>
              </w:rPr>
              <w:t xml:space="preserve"> (super administrator).</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686"/>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7</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7" type="#_x0000_t75" style="width:162pt;height:121.5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7" DrawAspect="Content" ObjectID="_1425735268" r:id="rId75"/>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Opis elementów programu MS SQL SMS. Okno programu składa się z sekcji obiektów bazy danych po lewej stronie, rekcji roboczej (wykorzystywanej na przykład do wpisywania zapytań TSQL) na środku, poniżej – okno rezultatów zapytań TSQL oraz okna właściwości po prawej stronie.</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3367"/>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8</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8" type="#_x0000_t75" style="width:162pt;height:121.5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8" DrawAspect="Content" ObjectID="_1425735269" r:id="rId77"/>
              </w:object>
            </w:r>
          </w:p>
        </w:tc>
        <w:tc>
          <w:tcPr>
            <w:tcW w:w="4889" w:type="dxa"/>
            <w:hideMark/>
          </w:tcPr>
          <w:p w:rsidR="00963A66" w:rsidRPr="00963A66" w:rsidRDefault="00963A66" w:rsidP="00963A66">
            <w:pPr>
              <w:autoSpaceDE w:val="0"/>
              <w:autoSpaceDN w:val="0"/>
              <w:adjustRightInd w:val="0"/>
              <w:spacing w:after="0" w:line="240" w:lineRule="auto"/>
              <w:jc w:val="left"/>
              <w:rPr>
                <w:rFonts w:ascii="Arial" w:eastAsia="Calibri" w:hAnsi="Arial" w:cs="Arial"/>
                <w:b/>
                <w:bCs/>
                <w:color w:val="7A7A7A"/>
              </w:rPr>
            </w:pPr>
            <w:r w:rsidRPr="00963A66">
              <w:rPr>
                <w:rFonts w:ascii="Arial" w:eastAsia="Calibri" w:hAnsi="Arial" w:cs="Arial"/>
                <w:color w:val="000000"/>
              </w:rPr>
              <w:t xml:space="preserve">- Język definiowania danych (Data </w:t>
            </w:r>
            <w:proofErr w:type="spellStart"/>
            <w:r w:rsidRPr="00963A66">
              <w:rPr>
                <w:rFonts w:ascii="Arial" w:eastAsia="Calibri" w:hAnsi="Arial" w:cs="Arial"/>
                <w:color w:val="000000"/>
              </w:rPr>
              <w:t>Definition</w:t>
            </w:r>
            <w:proofErr w:type="spellEnd"/>
            <w:r w:rsidRPr="00963A66">
              <w:rPr>
                <w:rFonts w:ascii="Arial" w:eastAsia="Calibri" w:hAnsi="Arial" w:cs="Arial"/>
                <w:color w:val="000000"/>
              </w:rPr>
              <w:t xml:space="preserve"> </w:t>
            </w:r>
            <w:proofErr w:type="spellStart"/>
            <w:r w:rsidRPr="00963A66">
              <w:rPr>
                <w:rFonts w:ascii="Arial" w:eastAsia="Calibri" w:hAnsi="Arial" w:cs="Arial"/>
                <w:color w:val="000000"/>
              </w:rPr>
              <w:t>Language</w:t>
            </w:r>
            <w:proofErr w:type="spellEnd"/>
            <w:r w:rsidRPr="00963A66">
              <w:rPr>
                <w:rFonts w:ascii="Arial" w:eastAsia="Calibri" w:hAnsi="Arial" w:cs="Arial"/>
                <w:color w:val="000000"/>
              </w:rPr>
              <w:t xml:space="preserve"> - DDL), który umożliwia definiowanie struktury danych zawartych w bazie.</w:t>
            </w:r>
            <w:r w:rsidRPr="00963A66">
              <w:rPr>
                <w:rFonts w:ascii="Arial" w:eastAsia="Calibri" w:hAnsi="Arial" w:cs="Arial"/>
                <w:color w:val="000000"/>
              </w:rPr>
              <w:br/>
              <w:t xml:space="preserve">- Język manipulowania danych (Data </w:t>
            </w:r>
            <w:proofErr w:type="spellStart"/>
            <w:r w:rsidRPr="00963A66">
              <w:rPr>
                <w:rFonts w:ascii="Arial" w:eastAsia="Calibri" w:hAnsi="Arial" w:cs="Arial"/>
                <w:color w:val="000000"/>
              </w:rPr>
              <w:t>Manipulation</w:t>
            </w:r>
            <w:proofErr w:type="spellEnd"/>
            <w:r w:rsidRPr="00963A66">
              <w:rPr>
                <w:rFonts w:ascii="Arial" w:eastAsia="Calibri" w:hAnsi="Arial" w:cs="Arial"/>
                <w:color w:val="000000"/>
              </w:rPr>
              <w:t xml:space="preserve"> </w:t>
            </w:r>
            <w:proofErr w:type="spellStart"/>
            <w:r w:rsidRPr="00963A66">
              <w:rPr>
                <w:rFonts w:ascii="Arial" w:eastAsia="Calibri" w:hAnsi="Arial" w:cs="Arial"/>
                <w:color w:val="000000"/>
              </w:rPr>
              <w:t>Language</w:t>
            </w:r>
            <w:proofErr w:type="spellEnd"/>
            <w:r w:rsidRPr="00963A66">
              <w:rPr>
                <w:rFonts w:ascii="Arial" w:eastAsia="Calibri" w:hAnsi="Arial" w:cs="Arial"/>
                <w:color w:val="000000"/>
              </w:rPr>
              <w:t xml:space="preserve"> - DML),który umożliwia wypełnienie, modyfikowanie i usuwanie danych z bazy.</w:t>
            </w:r>
            <w:r w:rsidRPr="00963A66">
              <w:rPr>
                <w:rFonts w:ascii="Arial" w:eastAsia="Calibri" w:hAnsi="Arial" w:cs="Arial"/>
                <w:color w:val="000000"/>
              </w:rPr>
              <w:br/>
              <w:t xml:space="preserve">- Język sterowania danych (Data </w:t>
            </w:r>
            <w:proofErr w:type="spellStart"/>
            <w:r w:rsidRPr="00963A66">
              <w:rPr>
                <w:rFonts w:ascii="Arial" w:eastAsia="Calibri" w:hAnsi="Arial" w:cs="Arial"/>
                <w:color w:val="000000"/>
              </w:rPr>
              <w:t>Control</w:t>
            </w:r>
            <w:proofErr w:type="spellEnd"/>
            <w:r w:rsidRPr="00963A66">
              <w:rPr>
                <w:rFonts w:ascii="Arial" w:eastAsia="Calibri" w:hAnsi="Arial" w:cs="Arial"/>
                <w:color w:val="000000"/>
              </w:rPr>
              <w:t xml:space="preserve"> </w:t>
            </w:r>
            <w:proofErr w:type="spellStart"/>
            <w:r w:rsidRPr="00963A66">
              <w:rPr>
                <w:rFonts w:ascii="Arial" w:eastAsia="Calibri" w:hAnsi="Arial" w:cs="Arial"/>
                <w:color w:val="000000"/>
              </w:rPr>
              <w:t>Language</w:t>
            </w:r>
            <w:proofErr w:type="spellEnd"/>
            <w:r w:rsidRPr="00963A66">
              <w:rPr>
                <w:rFonts w:ascii="Arial" w:eastAsia="Calibri" w:hAnsi="Arial" w:cs="Arial"/>
                <w:color w:val="000000"/>
              </w:rPr>
              <w:t>), który umożliwia sterowanie transakcjami tj. akceptacja lub wycofanie.</w:t>
            </w:r>
            <w:r w:rsidRPr="00963A66">
              <w:rPr>
                <w:rFonts w:ascii="Arial" w:eastAsia="Calibri" w:hAnsi="Arial" w:cs="Arial"/>
                <w:color w:val="000000"/>
              </w:rPr>
              <w:br/>
              <w:t>- Język zapytań (</w:t>
            </w:r>
            <w:proofErr w:type="spellStart"/>
            <w:r w:rsidRPr="00963A66">
              <w:rPr>
                <w:rFonts w:ascii="Arial" w:eastAsia="Calibri" w:hAnsi="Arial" w:cs="Arial"/>
                <w:color w:val="000000"/>
              </w:rPr>
              <w:t>Query</w:t>
            </w:r>
            <w:proofErr w:type="spellEnd"/>
            <w:r w:rsidRPr="00963A66">
              <w:rPr>
                <w:rFonts w:ascii="Arial" w:eastAsia="Calibri" w:hAnsi="Arial" w:cs="Arial"/>
                <w:color w:val="000000"/>
              </w:rPr>
              <w:t xml:space="preserve"> </w:t>
            </w:r>
            <w:proofErr w:type="spellStart"/>
            <w:r w:rsidRPr="00963A66">
              <w:rPr>
                <w:rFonts w:ascii="Arial" w:eastAsia="Calibri" w:hAnsi="Arial" w:cs="Arial"/>
                <w:color w:val="000000"/>
              </w:rPr>
              <w:t>Language</w:t>
            </w:r>
            <w:proofErr w:type="spellEnd"/>
            <w:r w:rsidRPr="00963A66">
              <w:rPr>
                <w:rFonts w:ascii="Arial" w:eastAsia="Calibri" w:hAnsi="Arial" w:cs="Arial"/>
                <w:color w:val="000000"/>
              </w:rPr>
              <w:t>), który umożliwia pobieranie informacji z bazy za pośrednictwem określonych zapytań, warunków.</w:t>
            </w:r>
          </w:p>
        </w:tc>
      </w:tr>
      <w:tr w:rsidR="00963A66" w:rsidRPr="00963A66" w:rsidTr="00963A66">
        <w:trPr>
          <w:trHeight w:val="2537"/>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9</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59" type="#_x0000_t75" style="width:162pt;height:121.5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9" DrawAspect="Content" ObjectID="_1425735270" r:id="rId79"/>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b/>
                <w:bCs/>
                <w:color w:val="7A7A7A"/>
              </w:rPr>
            </w:pPr>
            <w:r w:rsidRPr="00963A66">
              <w:rPr>
                <w:rFonts w:ascii="Arial" w:eastAsia="Calibri" w:hAnsi="Arial" w:cs="Arial"/>
                <w:color w:val="000000"/>
              </w:rPr>
              <w:t>W SQL występuje dowolność wielkich i małych liter. W ramach ujednolicania rozszerzeń języków SQL, Microsoft dopuszcza stosowanie średnika na końcu polecenia (w PL/SQL jest wymagany).</w:t>
            </w:r>
          </w:p>
          <w:p w:rsidR="00963A66" w:rsidRPr="00963A66" w:rsidRDefault="00963A66" w:rsidP="00963A66">
            <w:pPr>
              <w:jc w:val="left"/>
              <w:rPr>
                <w:rFonts w:ascii="Calibri" w:eastAsia="Calibri" w:hAnsi="Calibri" w:cs="Times New Roman"/>
              </w:rPr>
            </w:pPr>
          </w:p>
        </w:tc>
      </w:tr>
      <w:tr w:rsidR="00963A66" w:rsidRPr="00963A66" w:rsidTr="00963A66">
        <w:trPr>
          <w:trHeight w:val="2819"/>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10</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0" type="#_x0000_t75" style="width:162pt;height:121.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60" DrawAspect="Content" ObjectID="_1425735271" r:id="rId81"/>
              </w:object>
            </w:r>
          </w:p>
        </w:tc>
        <w:tc>
          <w:tcPr>
            <w:tcW w:w="4889" w:type="dxa"/>
            <w:hideMark/>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Przykład zapytania SELECT: pobranie imion i nazwisk wszystkich pracowników. W poleceniu tłumaczonym z j. angielskiego Wybierz imię, nazwisko, pesel z tabeli pracownicy, występują nazwy kolumn (atrybuty) oraz nazwa tabeli (pracownicy).</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W wyrażeniach SELECT można korzystać z operacji arytmetycznych takich jak dodawania, odejmowanie, mnożenie i dzielenie.</w:t>
            </w:r>
          </w:p>
        </w:tc>
      </w:tr>
      <w:tr w:rsidR="00963A66" w:rsidRPr="00963A66" w:rsidTr="00963A66">
        <w:trPr>
          <w:trHeight w:val="2948"/>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11</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1" type="#_x0000_t75" style="width:162pt;height:121.5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61" DrawAspect="Content" ObjectID="_1425735272" r:id="rId83"/>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lang w:val="en-US"/>
              </w:rPr>
            </w:pPr>
            <w:r w:rsidRPr="00963A66">
              <w:rPr>
                <w:rFonts w:ascii="Arial" w:eastAsia="Calibri" w:hAnsi="Arial" w:cs="Arial"/>
                <w:color w:val="000000"/>
              </w:rPr>
              <w:t xml:space="preserve">W celu wyświetlenia kolumn o nazwach innych niż kolumny tabeli można stosować </w:t>
            </w:r>
            <w:proofErr w:type="spellStart"/>
            <w:r w:rsidRPr="00963A66">
              <w:rPr>
                <w:rFonts w:ascii="Arial" w:eastAsia="Calibri" w:hAnsi="Arial" w:cs="Arial"/>
                <w:color w:val="000000"/>
              </w:rPr>
              <w:t>aliasy</w:t>
            </w:r>
            <w:proofErr w:type="spellEnd"/>
            <w:r w:rsidRPr="00963A66">
              <w:rPr>
                <w:rFonts w:ascii="Arial" w:eastAsia="Calibri" w:hAnsi="Arial" w:cs="Arial"/>
                <w:color w:val="000000"/>
              </w:rPr>
              <w:t>. Alias wpisujemy po nazwie kolumny lub po słowie kluczowym AS</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792"/>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12</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2" type="#_x0000_t75" style="width:162pt;height:121.5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62" DrawAspect="Content" ObjectID="_1425735273" r:id="rId85"/>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W bazach danych występuje wartość pusta NULL. Nie jest to 0, czy pusty ciąg znaków – tylko wartość nieokreślona. Wynikiem dodawania, odejmowania, mnożenia czy dzielenia wartości NULL jest również wartość NULL, co zaprezentowano na przykładzie.</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820"/>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13</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3" type="#_x0000_t75" style="width:162pt;height:121.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3" DrawAspect="Content" ObjectID="_1425735274" r:id="rId87"/>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 xml:space="preserve">Możliwością uniknięcia problemów z kolumnami zawierającymi wartość NULL jest polecenie ISNULL, które ma dwa </w:t>
            </w:r>
            <w:proofErr w:type="spellStart"/>
            <w:r w:rsidRPr="00963A66">
              <w:rPr>
                <w:rFonts w:ascii="Arial" w:eastAsia="Calibri" w:hAnsi="Arial" w:cs="Arial"/>
                <w:color w:val="000000"/>
              </w:rPr>
              <w:t>paramerty</w:t>
            </w:r>
            <w:proofErr w:type="spellEnd"/>
            <w:r w:rsidRPr="00963A66">
              <w:rPr>
                <w:rFonts w:ascii="Arial" w:eastAsia="Calibri" w:hAnsi="Arial" w:cs="Arial"/>
                <w:color w:val="000000"/>
              </w:rPr>
              <w:t>. Pierwszym jest nazwa kolumny, drugim wartość jaka ma być podstawiona w przypadku gdy kolumna zawiera wartość NULL.</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819"/>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14</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4" type="#_x0000_t75" style="width:162pt;height:121.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4" DrawAspect="Content" ObjectID="_1425735275" r:id="rId89"/>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Sortowanie wyników uzyskuje się przy wykorzystaniu klauzuli ORDER BY. Sortowanie rosnące (</w:t>
            </w:r>
            <w:proofErr w:type="spellStart"/>
            <w:r w:rsidRPr="00963A66">
              <w:rPr>
                <w:rFonts w:ascii="Arial" w:eastAsia="Calibri" w:hAnsi="Arial" w:cs="Arial"/>
                <w:color w:val="000000"/>
              </w:rPr>
              <w:t>ascending</w:t>
            </w:r>
            <w:proofErr w:type="spellEnd"/>
            <w:r w:rsidRPr="00963A66">
              <w:rPr>
                <w:rFonts w:ascii="Arial" w:eastAsia="Calibri" w:hAnsi="Arial" w:cs="Arial"/>
                <w:color w:val="000000"/>
              </w:rPr>
              <w:t>) jest domyślne. Po nazwie kolumny można użyć słów kluczowych ASC i DESC w celu uzyskania oczekiwanej kolejności.</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3231"/>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15</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5" type="#_x0000_t75" style="width:162pt;height:121.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5" DrawAspect="Content" ObjectID="_1425735276" r:id="rId91"/>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Słowo kluczowe DISTINCT musi występować zaraz po słowie kluczowym SELECT.</w:t>
            </w:r>
          </w:p>
          <w:p w:rsidR="00963A66" w:rsidRPr="00963A66" w:rsidRDefault="00963A66" w:rsidP="00963A66">
            <w:pPr>
              <w:autoSpaceDE w:val="0"/>
              <w:autoSpaceDN w:val="0"/>
              <w:adjustRightInd w:val="0"/>
              <w:spacing w:after="0" w:line="240" w:lineRule="auto"/>
              <w:jc w:val="left"/>
              <w:rPr>
                <w:rFonts w:ascii="Arial" w:eastAsia="Calibri" w:hAnsi="Arial" w:cs="Arial"/>
                <w:i/>
                <w:iCs/>
                <w:color w:val="000000"/>
              </w:rPr>
            </w:pPr>
            <w:r w:rsidRPr="00963A66">
              <w:rPr>
                <w:rFonts w:ascii="Arial" w:eastAsia="Calibri" w:hAnsi="Arial" w:cs="Arial"/>
                <w:i/>
                <w:iCs/>
                <w:color w:val="000000"/>
              </w:rPr>
              <w:t>SELECT stanowisko FROM pracownicy</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Takie zapytanie wyświetli wszystkie stanowiska obejmowane wśród pracowników. Jeżeli pojawią się dwa takie same stanowiska, tylko jedno zostanie wyświetlone. Słowo DISTINCT eliminuje wiersze, które posiadają duplikaty we wszystkich kolumnach wyspecyfikowanych w wyrażeniu SELECT. Tylko jedno słowo DISTINCT może zostać użyte w całym zapytaniu SELECT.</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661"/>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16</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6" type="#_x0000_t75" style="width:162pt;height:121.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6" DrawAspect="Content" ObjectID="_1425735277" r:id="rId93"/>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lang w:val="en-US"/>
              </w:rPr>
            </w:pPr>
            <w:r w:rsidRPr="00963A66">
              <w:rPr>
                <w:rFonts w:ascii="Arial" w:eastAsia="Calibri" w:hAnsi="Arial" w:cs="Arial"/>
                <w:color w:val="000000"/>
              </w:rPr>
              <w:t>Używając klauzuli WHERE możemy zawęzić zwracane wartości do tylko tych które spełniają wybrane kryteria. Np. kiedy chcemy znaleźć pracowników zarabiających więcej niż 2000zł.</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821"/>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17</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7" type="#_x0000_t75" style="width:162pt;height:121.5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7" DrawAspect="Content" ObjectID="_1425735278" r:id="rId95"/>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Operator BETWEEN AND umożliwia wybór wartości z danego zakresu, operator IN wybór wartości zawierających się w zdefiniowanym zbiorze</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678"/>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18</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8" type="#_x0000_t75" style="width:162pt;height:121.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8" DrawAspect="Content" ObjectID="_1425735279" r:id="rId97"/>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Operator LIKE umożliwia wybór wartości które zawierają pewien ciąg znaków, np. zaczynają się od litery „M”, lub kończą na „</w:t>
            </w:r>
            <w:proofErr w:type="spellStart"/>
            <w:r w:rsidRPr="00963A66">
              <w:rPr>
                <w:rFonts w:ascii="Arial" w:eastAsia="Calibri" w:hAnsi="Arial" w:cs="Arial"/>
                <w:color w:val="000000"/>
              </w:rPr>
              <w:t>ski</w:t>
            </w:r>
            <w:proofErr w:type="spellEnd"/>
            <w:r w:rsidRPr="00963A66">
              <w:rPr>
                <w:rFonts w:ascii="Arial" w:eastAsia="Calibri" w:hAnsi="Arial" w:cs="Arial"/>
                <w:color w:val="000000"/>
              </w:rPr>
              <w:t>”.</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806"/>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t>Slajd 19</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69" type="#_x0000_t75" style="width:162pt;height:121.5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9" DrawAspect="Content" ObjectID="_1425735280" r:id="rId99"/>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Negowanie warunków jest możliwe za pomocą słowa kluczowego NOT. NOT występuje przed operatorem. Wyjątkiem jest operator IS NULL, gdzie negator występuje w środku: IS NOT NULL.</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2934"/>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20</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70" type="#_x0000_t75" style="width:162pt;height:121.5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70" DrawAspect="Content" ObjectID="_1425735281" r:id="rId101"/>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Operatory logiczne mogą być stosowane jednocześnie w tej samej klauzuli WHERE. Służą do tego operatory logiczne AND i OR. AND posiada wyższy priorytet niż OR, a zmiana priorytetu jest możliwa za pomocą nawiasów.</w:t>
            </w:r>
          </w:p>
          <w:p w:rsidR="00963A66" w:rsidRPr="00963A66" w:rsidRDefault="00963A66" w:rsidP="00963A66">
            <w:pPr>
              <w:autoSpaceDE w:val="0"/>
              <w:autoSpaceDN w:val="0"/>
              <w:adjustRightInd w:val="0"/>
              <w:spacing w:after="0" w:line="240" w:lineRule="auto"/>
              <w:jc w:val="left"/>
              <w:rPr>
                <w:rFonts w:ascii="Arial" w:eastAsia="Calibri" w:hAnsi="Arial" w:cs="Arial"/>
                <w:sz w:val="24"/>
                <w:szCs w:val="24"/>
              </w:rPr>
            </w:pPr>
          </w:p>
          <w:p w:rsidR="00963A66" w:rsidRPr="00963A66" w:rsidRDefault="00963A66" w:rsidP="00963A66">
            <w:pPr>
              <w:jc w:val="left"/>
              <w:rPr>
                <w:rFonts w:ascii="Calibri" w:eastAsia="Calibri" w:hAnsi="Calibri" w:cs="Times New Roman"/>
              </w:rPr>
            </w:pPr>
          </w:p>
        </w:tc>
      </w:tr>
      <w:tr w:rsidR="00963A66" w:rsidRPr="00963A66" w:rsidTr="00963A66">
        <w:trPr>
          <w:trHeight w:val="10900"/>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21</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71" type="#_x0000_t75" style="width:162pt;height:121.5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71" DrawAspect="Content" ObjectID="_1425735282" r:id="rId103"/>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1:</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zwracające wszystkich Managerów</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2:</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zwracające wszystkich specjalistów, których łączna płaca jest wyższa niż 2300zł</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3:</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wszystkie kobiety wśród pracowników (końcówka imienia „a”)</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4:</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pracowników, których roczna płaca zasadnicza jest większa niż 25.000zł</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5:</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pracowników, którzy nie otrzymują premii</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6:</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pracowników, których premia jest pomiędzy 200 a 300zł</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7:</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łączny roczny dochód pracowników</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8:</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pracowników urodzonych w latach 80-tych</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9:</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specjalistów urodzonych w latach 80-tych, zarabiających więcej niż 2.700zł</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Ćwiczenie 10:</w:t>
            </w:r>
          </w:p>
          <w:p w:rsidR="00963A66" w:rsidRPr="00963A66" w:rsidRDefault="00963A66" w:rsidP="00963A66">
            <w:pPr>
              <w:autoSpaceDE w:val="0"/>
              <w:autoSpaceDN w:val="0"/>
              <w:adjustRightInd w:val="0"/>
              <w:spacing w:after="0" w:line="240" w:lineRule="auto"/>
              <w:jc w:val="left"/>
              <w:rPr>
                <w:rFonts w:ascii="Arial" w:eastAsia="Calibri" w:hAnsi="Arial" w:cs="Arial"/>
                <w:color w:val="000000"/>
              </w:rPr>
            </w:pPr>
            <w:r w:rsidRPr="00963A66">
              <w:rPr>
                <w:rFonts w:ascii="Arial" w:eastAsia="Calibri" w:hAnsi="Arial" w:cs="Arial"/>
                <w:color w:val="000000"/>
              </w:rPr>
              <w:t>Napisz zapytanie wyświetlające pracowników, których imię i nazwisko zaczyna się na literę M</w:t>
            </w:r>
          </w:p>
        </w:tc>
      </w:tr>
      <w:tr w:rsidR="00963A66" w:rsidRPr="00963A66" w:rsidTr="000D696F">
        <w:trPr>
          <w:trHeight w:val="80"/>
        </w:trPr>
        <w:tc>
          <w:tcPr>
            <w:tcW w:w="921"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lastRenderedPageBreak/>
              <w:t>Slajd 22</w:t>
            </w:r>
          </w:p>
        </w:tc>
        <w:tc>
          <w:tcPr>
            <w:tcW w:w="3402" w:type="dxa"/>
            <w:hideMark/>
          </w:tcPr>
          <w:p w:rsidR="00963A66" w:rsidRPr="00963A66" w:rsidRDefault="00963A66" w:rsidP="00963A66">
            <w:pPr>
              <w:jc w:val="left"/>
              <w:rPr>
                <w:rFonts w:ascii="Calibri" w:eastAsia="Calibri" w:hAnsi="Calibri" w:cs="Times New Roman"/>
              </w:rPr>
            </w:pPr>
            <w:r w:rsidRPr="00963A66">
              <w:rPr>
                <w:rFonts w:ascii="Calibri" w:eastAsia="Calibri" w:hAnsi="Calibri" w:cs="Times New Roman"/>
              </w:rPr>
              <w:object w:dxaOrig="3240" w:dyaOrig="2430">
                <v:shape id="_x0000_i1072" type="#_x0000_t75" style="width:162pt;height:121.5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72" DrawAspect="Content" ObjectID="_1425735283" r:id="rId105"/>
              </w:object>
            </w:r>
          </w:p>
        </w:tc>
        <w:tc>
          <w:tcPr>
            <w:tcW w:w="4889" w:type="dxa"/>
          </w:tcPr>
          <w:p w:rsidR="00963A66" w:rsidRPr="00963A66" w:rsidRDefault="00963A66" w:rsidP="00963A66">
            <w:pPr>
              <w:autoSpaceDE w:val="0"/>
              <w:autoSpaceDN w:val="0"/>
              <w:adjustRightInd w:val="0"/>
              <w:spacing w:after="0" w:line="240" w:lineRule="auto"/>
              <w:jc w:val="left"/>
              <w:rPr>
                <w:rFonts w:ascii="Arial" w:eastAsia="Calibri" w:hAnsi="Arial" w:cs="Arial"/>
                <w:color w:val="000000"/>
                <w:lang w:val="en-US"/>
              </w:rPr>
            </w:pPr>
            <w:r w:rsidRPr="00963A66">
              <w:rPr>
                <w:rFonts w:ascii="Arial" w:eastAsia="Calibri" w:hAnsi="Arial" w:cs="Arial"/>
                <w:color w:val="000000"/>
              </w:rPr>
              <w:t>Tabela podsumowująca poznane wyrażenia</w:t>
            </w:r>
          </w:p>
          <w:p w:rsidR="00963A66" w:rsidRPr="00963A66" w:rsidRDefault="00963A66" w:rsidP="00963A66">
            <w:pPr>
              <w:jc w:val="left"/>
              <w:rPr>
                <w:rFonts w:ascii="Calibri" w:eastAsia="Calibri" w:hAnsi="Calibri" w:cs="Times New Roman"/>
              </w:rPr>
            </w:pPr>
          </w:p>
        </w:tc>
      </w:tr>
    </w:tbl>
    <w:p w:rsidR="000C60F5" w:rsidRDefault="000C60F5" w:rsidP="000C60F5">
      <w:pPr>
        <w:pStyle w:val="Nagwek3"/>
      </w:pPr>
      <w:bookmarkStart w:id="34" w:name="_Toc348276873"/>
      <w:r>
        <w:t>Ćwiczenia</w:t>
      </w:r>
      <w:bookmarkEnd w:id="34"/>
    </w:p>
    <w:p w:rsidR="000C60F5" w:rsidRDefault="000C60F5" w:rsidP="000C60F5">
      <w:r>
        <w:t xml:space="preserve">Ćwiczenie zostało przedstawione na slajdzie </w:t>
      </w:r>
      <w:r w:rsidR="004A792E">
        <w:t>21. Uczniowie w ramach ćwiczenia będą musieli napisać zapytania SQL z tabel przygotowanych przez szkoleniowca.</w:t>
      </w:r>
    </w:p>
    <w:p w:rsidR="000C60F5" w:rsidRDefault="000C60F5" w:rsidP="000C60F5">
      <w:pPr>
        <w:pStyle w:val="Nagwek3"/>
      </w:pPr>
      <w:bookmarkStart w:id="35" w:name="_Toc348276874"/>
      <w:r w:rsidRPr="000C60F5">
        <w:t>Opis założonych osiągnięć ucznia</w:t>
      </w:r>
      <w:bookmarkEnd w:id="35"/>
    </w:p>
    <w:p w:rsidR="000C60F5" w:rsidRPr="000C60F5" w:rsidRDefault="000C60F5" w:rsidP="000C60F5">
      <w:r w:rsidRPr="000C60F5">
        <w:t xml:space="preserve">Po tej lekcji </w:t>
      </w:r>
      <w:r w:rsidR="004A792E">
        <w:t xml:space="preserve">uczniowie będą wiedzieli jak pobrać i zainstalować środowisko MS SMS. </w:t>
      </w:r>
      <w:r w:rsidR="003C0957">
        <w:t>Dowiedzą się jak konstruować proste zapytania SQL, polegające na wyświetlaniu informacji z bazy, sortowaniu, definiowaniu podstawowych warunków zapytania.</w:t>
      </w:r>
    </w:p>
    <w:p w:rsidR="00A90A4D" w:rsidRDefault="00A90A4D" w:rsidP="00D47CAD">
      <w:pPr>
        <w:pStyle w:val="Nagwek2"/>
      </w:pPr>
      <w:bookmarkStart w:id="36" w:name="_Toc348276875"/>
      <w:r>
        <w:t>Lekcja 3 - Złożone zapytania, grupowanie, agregacja danych</w:t>
      </w:r>
      <w:bookmarkEnd w:id="36"/>
    </w:p>
    <w:p w:rsidR="000C60F5" w:rsidRDefault="000C60F5" w:rsidP="000C60F5">
      <w:pPr>
        <w:pStyle w:val="Nagwek3"/>
      </w:pPr>
      <w:bookmarkStart w:id="37" w:name="_Toc348276876"/>
      <w:r>
        <w:t>Cel lekcji</w:t>
      </w:r>
      <w:bookmarkEnd w:id="37"/>
    </w:p>
    <w:p w:rsidR="000C60F5" w:rsidRDefault="000C60F5" w:rsidP="000C60F5">
      <w:r>
        <w:t>Celem lekcji jest</w:t>
      </w:r>
      <w:r w:rsidR="00DA5FC9">
        <w:t xml:space="preserve"> zaznajomienie uczniów z bardziej skomplikowanymi zapytaniami SQL niż w poprzedniej lekcji. Uczniowie dowiedzą się</w:t>
      </w:r>
      <w:r w:rsidR="000D696F">
        <w:t>,</w:t>
      </w:r>
      <w:r w:rsidR="00DA5FC9">
        <w:t xml:space="preserve"> jakie są sposoby łączenia danych z wielu tabel. </w:t>
      </w:r>
      <w:r w:rsidR="002236FC">
        <w:t>W drugiej części lekcji przedstawione zostaną zagadnienia związane z funkcjami agregującymi oraz grupowaniem danych. Dzięki ćwiczeniom praktycznym, uczniowie praktycznie wykorzystają zdobytą w czasie lekcji wiedzę.</w:t>
      </w:r>
    </w:p>
    <w:p w:rsidR="000C60F5" w:rsidRDefault="000C60F5" w:rsidP="000C60F5">
      <w:pPr>
        <w:pStyle w:val="Nagwek3"/>
      </w:pPr>
      <w:bookmarkStart w:id="38" w:name="_Toc348276877"/>
      <w:r>
        <w:t>Treść - slajdy z opisem</w:t>
      </w:r>
      <w:bookmarkEnd w:id="38"/>
    </w:p>
    <w:tbl>
      <w:tblPr>
        <w:tblW w:w="0" w:type="auto"/>
        <w:tblLayout w:type="fixed"/>
        <w:tblCellMar>
          <w:left w:w="70" w:type="dxa"/>
          <w:right w:w="70" w:type="dxa"/>
        </w:tblCellMar>
        <w:tblLook w:val="04A0"/>
      </w:tblPr>
      <w:tblGrid>
        <w:gridCol w:w="921"/>
        <w:gridCol w:w="3402"/>
        <w:gridCol w:w="4889"/>
      </w:tblGrid>
      <w:tr w:rsidR="00B726C0" w:rsidRPr="00B726C0" w:rsidTr="00B726C0">
        <w:trPr>
          <w:trHeight w:val="2679"/>
        </w:trPr>
        <w:tc>
          <w:tcPr>
            <w:tcW w:w="921" w:type="dxa"/>
            <w:hideMark/>
          </w:tcPr>
          <w:p w:rsidR="00B726C0" w:rsidRPr="00B726C0" w:rsidRDefault="00B726C0" w:rsidP="00B726C0">
            <w:r w:rsidRPr="00B726C0">
              <w:t>Slajd 1</w:t>
            </w:r>
          </w:p>
        </w:tc>
        <w:tc>
          <w:tcPr>
            <w:tcW w:w="3402" w:type="dxa"/>
            <w:hideMark/>
          </w:tcPr>
          <w:p w:rsidR="00B726C0" w:rsidRPr="00B726C0" w:rsidRDefault="00B726C0" w:rsidP="00B726C0">
            <w:r w:rsidRPr="00B726C0">
              <w:object w:dxaOrig="3240" w:dyaOrig="2430">
                <v:shape id="_x0000_i1073" type="#_x0000_t75" style="width:162pt;height:121.5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3" DrawAspect="Content" ObjectID="_1425735284" r:id="rId107"/>
              </w:object>
            </w:r>
          </w:p>
        </w:tc>
        <w:tc>
          <w:tcPr>
            <w:tcW w:w="4889" w:type="dxa"/>
            <w:hideMark/>
          </w:tcPr>
          <w:p w:rsidR="00B726C0" w:rsidRPr="00B726C0" w:rsidRDefault="00B726C0" w:rsidP="00B726C0">
            <w:r w:rsidRPr="00B726C0">
              <w:t>Na poprzedniej lekcji zajmowaliśmy się prostymi zapytaniami do bazy danych, teraz przejdziemy do bardziej złożonych zapytań, nauczymy się łączyć tabele, grupować dane. Dowiemy się jak wybierać wartości minimalne i maksymalne, nauczymy się sumować.</w:t>
            </w:r>
          </w:p>
        </w:tc>
      </w:tr>
      <w:tr w:rsidR="00B726C0" w:rsidRPr="00B726C0" w:rsidTr="00B726C0">
        <w:trPr>
          <w:trHeight w:val="2536"/>
        </w:trPr>
        <w:tc>
          <w:tcPr>
            <w:tcW w:w="921" w:type="dxa"/>
            <w:hideMark/>
          </w:tcPr>
          <w:p w:rsidR="00B726C0" w:rsidRPr="00B726C0" w:rsidRDefault="00B726C0" w:rsidP="00B726C0">
            <w:r w:rsidRPr="00B726C0">
              <w:lastRenderedPageBreak/>
              <w:t>Slajd 2</w:t>
            </w:r>
          </w:p>
        </w:tc>
        <w:tc>
          <w:tcPr>
            <w:tcW w:w="3402" w:type="dxa"/>
            <w:hideMark/>
          </w:tcPr>
          <w:p w:rsidR="00B726C0" w:rsidRPr="00B726C0" w:rsidRDefault="00B726C0" w:rsidP="00B726C0">
            <w:r w:rsidRPr="00B726C0">
              <w:object w:dxaOrig="3240" w:dyaOrig="2430">
                <v:shape id="_x0000_i1074" type="#_x0000_t75" style="width:162pt;height:121.5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4" DrawAspect="Content" ObjectID="_1425735285" r:id="rId109"/>
              </w:object>
            </w:r>
          </w:p>
        </w:tc>
        <w:tc>
          <w:tcPr>
            <w:tcW w:w="4889" w:type="dxa"/>
          </w:tcPr>
          <w:p w:rsidR="00B726C0" w:rsidRPr="00B726C0" w:rsidRDefault="00B726C0" w:rsidP="00B726C0">
            <w:r w:rsidRPr="00B726C0">
              <w:t>Powtórzenie materiału z poprzedniej lekcji.</w:t>
            </w:r>
          </w:p>
          <w:p w:rsidR="00B726C0" w:rsidRPr="00B726C0" w:rsidRDefault="00B726C0" w:rsidP="00B726C0"/>
          <w:p w:rsidR="00B726C0" w:rsidRPr="00B726C0" w:rsidRDefault="00B726C0" w:rsidP="00B726C0"/>
        </w:tc>
      </w:tr>
      <w:tr w:rsidR="00B726C0" w:rsidRPr="00B726C0" w:rsidTr="00B726C0">
        <w:trPr>
          <w:trHeight w:val="2664"/>
        </w:trPr>
        <w:tc>
          <w:tcPr>
            <w:tcW w:w="921" w:type="dxa"/>
            <w:hideMark/>
          </w:tcPr>
          <w:p w:rsidR="00B726C0" w:rsidRPr="00B726C0" w:rsidRDefault="00B726C0" w:rsidP="00B726C0">
            <w:r w:rsidRPr="00B726C0">
              <w:t>Slajd 3</w:t>
            </w:r>
          </w:p>
        </w:tc>
        <w:tc>
          <w:tcPr>
            <w:tcW w:w="3402" w:type="dxa"/>
            <w:hideMark/>
          </w:tcPr>
          <w:p w:rsidR="00B726C0" w:rsidRPr="00B726C0" w:rsidRDefault="00B726C0" w:rsidP="00B726C0">
            <w:r w:rsidRPr="00B726C0">
              <w:object w:dxaOrig="3240" w:dyaOrig="2430">
                <v:shape id="_x0000_i1075" type="#_x0000_t75" style="width:162pt;height:121.5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5" DrawAspect="Content" ObjectID="_1425735286" r:id="rId111"/>
              </w:object>
            </w:r>
          </w:p>
        </w:tc>
        <w:tc>
          <w:tcPr>
            <w:tcW w:w="4889" w:type="dxa"/>
          </w:tcPr>
          <w:p w:rsidR="00B726C0" w:rsidRPr="00B726C0" w:rsidRDefault="00B726C0" w:rsidP="00B726C0">
            <w:r w:rsidRPr="00B726C0">
              <w:t>Ograniczanie wyników w SQL realizowane jest słowem TOP. Możliwe jest ograniczenie ilościowe i procentowe.</w:t>
            </w:r>
          </w:p>
          <w:p w:rsidR="00B726C0" w:rsidRPr="00B726C0" w:rsidRDefault="00B726C0" w:rsidP="00B726C0"/>
        </w:tc>
      </w:tr>
      <w:tr w:rsidR="00B726C0" w:rsidRPr="00B726C0" w:rsidTr="00B726C0">
        <w:trPr>
          <w:trHeight w:val="2650"/>
        </w:trPr>
        <w:tc>
          <w:tcPr>
            <w:tcW w:w="921" w:type="dxa"/>
            <w:hideMark/>
          </w:tcPr>
          <w:p w:rsidR="00B726C0" w:rsidRPr="00B726C0" w:rsidRDefault="00B726C0" w:rsidP="00B726C0">
            <w:r w:rsidRPr="00B726C0">
              <w:t>Slajd 4</w:t>
            </w:r>
          </w:p>
        </w:tc>
        <w:tc>
          <w:tcPr>
            <w:tcW w:w="3402" w:type="dxa"/>
            <w:hideMark/>
          </w:tcPr>
          <w:p w:rsidR="00B726C0" w:rsidRPr="00B726C0" w:rsidRDefault="00B726C0" w:rsidP="00B726C0">
            <w:r w:rsidRPr="00B726C0">
              <w:object w:dxaOrig="3240" w:dyaOrig="2430">
                <v:shape id="_x0000_i1076" type="#_x0000_t75" style="width:162pt;height:121.5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6" DrawAspect="Content" ObjectID="_1425735287" r:id="rId113"/>
              </w:object>
            </w:r>
          </w:p>
        </w:tc>
        <w:tc>
          <w:tcPr>
            <w:tcW w:w="4889" w:type="dxa"/>
          </w:tcPr>
          <w:p w:rsidR="00B726C0" w:rsidRPr="00B726C0" w:rsidRDefault="00B726C0" w:rsidP="00B726C0">
            <w:r w:rsidRPr="00B726C0">
              <w:t xml:space="preserve">Język SQL umożliwia stosowanie komentarzy. W celu komentowania jednego wiersza stosuje się dwa minusy. Można również </w:t>
            </w:r>
            <w:proofErr w:type="spellStart"/>
            <w:r w:rsidRPr="00B726C0">
              <w:t>zakomentować</w:t>
            </w:r>
            <w:proofErr w:type="spellEnd"/>
            <w:r w:rsidRPr="00B726C0">
              <w:t xml:space="preserve"> całą sekcję – zaczynamy komentarz od ukośnika i gwiazdki, kończymy komentarz gwiazdką i ukośnikiem.</w:t>
            </w:r>
          </w:p>
          <w:p w:rsidR="00B726C0" w:rsidRPr="00B726C0" w:rsidRDefault="00B726C0" w:rsidP="00B726C0"/>
          <w:p w:rsidR="00B726C0" w:rsidRPr="00B726C0" w:rsidRDefault="00B726C0" w:rsidP="00B726C0"/>
        </w:tc>
      </w:tr>
      <w:tr w:rsidR="00B726C0" w:rsidRPr="00B726C0" w:rsidTr="00B726C0">
        <w:trPr>
          <w:trHeight w:val="2537"/>
        </w:trPr>
        <w:tc>
          <w:tcPr>
            <w:tcW w:w="921" w:type="dxa"/>
            <w:hideMark/>
          </w:tcPr>
          <w:p w:rsidR="00B726C0" w:rsidRPr="00B726C0" w:rsidRDefault="00B726C0" w:rsidP="00B726C0">
            <w:r w:rsidRPr="00B726C0">
              <w:t>Slajd 5</w:t>
            </w:r>
          </w:p>
        </w:tc>
        <w:tc>
          <w:tcPr>
            <w:tcW w:w="3402" w:type="dxa"/>
            <w:hideMark/>
          </w:tcPr>
          <w:p w:rsidR="00B726C0" w:rsidRPr="00B726C0" w:rsidRDefault="00B726C0" w:rsidP="00B726C0">
            <w:r w:rsidRPr="00B726C0">
              <w:object w:dxaOrig="3240" w:dyaOrig="2430">
                <v:shape id="_x0000_i1077" type="#_x0000_t75" style="width:162pt;height:121.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7" DrawAspect="Content" ObjectID="_1425735288" r:id="rId115"/>
              </w:object>
            </w:r>
          </w:p>
        </w:tc>
        <w:tc>
          <w:tcPr>
            <w:tcW w:w="4889" w:type="dxa"/>
          </w:tcPr>
          <w:p w:rsidR="00B726C0" w:rsidRPr="00B726C0" w:rsidRDefault="00B726C0" w:rsidP="00B726C0">
            <w:r w:rsidRPr="00B726C0">
              <w:t>Na slajdzie widzimy dwie tabele – znaną z poprzednich lekcji „pracownicy” oraz „miejsca” możemy sobie wyobrazić potrzebę połączenia tych tabel, np. w celu przygotowania zestawienia – pracownicy wraz z miejscem zamieszkania.</w:t>
            </w:r>
          </w:p>
          <w:p w:rsidR="00B726C0" w:rsidRPr="00B726C0" w:rsidRDefault="00B726C0" w:rsidP="00B726C0"/>
        </w:tc>
      </w:tr>
      <w:tr w:rsidR="00B726C0" w:rsidRPr="00B726C0" w:rsidTr="00B726C0">
        <w:trPr>
          <w:trHeight w:val="2536"/>
        </w:trPr>
        <w:tc>
          <w:tcPr>
            <w:tcW w:w="921" w:type="dxa"/>
            <w:hideMark/>
          </w:tcPr>
          <w:p w:rsidR="00B726C0" w:rsidRPr="00B726C0" w:rsidRDefault="00B726C0" w:rsidP="00B726C0">
            <w:r w:rsidRPr="00B726C0">
              <w:lastRenderedPageBreak/>
              <w:t>Slajd 6</w:t>
            </w:r>
          </w:p>
        </w:tc>
        <w:tc>
          <w:tcPr>
            <w:tcW w:w="3402" w:type="dxa"/>
            <w:hideMark/>
          </w:tcPr>
          <w:p w:rsidR="00B726C0" w:rsidRPr="00B726C0" w:rsidRDefault="00B726C0" w:rsidP="00B726C0">
            <w:r w:rsidRPr="00B726C0">
              <w:object w:dxaOrig="3240" w:dyaOrig="2430">
                <v:shape id="_x0000_i1078" type="#_x0000_t75" style="width:162pt;height:121.5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8" DrawAspect="Content" ObjectID="_1425735289" r:id="rId117"/>
              </w:object>
            </w:r>
          </w:p>
        </w:tc>
        <w:tc>
          <w:tcPr>
            <w:tcW w:w="4889" w:type="dxa"/>
          </w:tcPr>
          <w:p w:rsidR="00B726C0" w:rsidRPr="00B726C0" w:rsidRDefault="00B726C0" w:rsidP="00B726C0">
            <w:r w:rsidRPr="00B726C0">
              <w:t>Często w praktyce musimy połączyć wyniki z kilku tabel. Wyobraźmy sobie zadanie – przygotować raport pracowników wraz z ich miejscem pracy.</w:t>
            </w:r>
          </w:p>
          <w:p w:rsidR="00B726C0" w:rsidRPr="00B726C0" w:rsidRDefault="00B726C0" w:rsidP="00B726C0"/>
          <w:p w:rsidR="00B726C0" w:rsidRPr="00B726C0" w:rsidRDefault="00B726C0" w:rsidP="00B726C0"/>
        </w:tc>
      </w:tr>
      <w:tr w:rsidR="00B726C0" w:rsidRPr="00B726C0" w:rsidTr="00B726C0">
        <w:trPr>
          <w:trHeight w:val="4507"/>
        </w:trPr>
        <w:tc>
          <w:tcPr>
            <w:tcW w:w="921" w:type="dxa"/>
            <w:hideMark/>
          </w:tcPr>
          <w:p w:rsidR="00B726C0" w:rsidRPr="00B726C0" w:rsidRDefault="00B726C0" w:rsidP="00B726C0">
            <w:r w:rsidRPr="00B726C0">
              <w:t>Slajd 7</w:t>
            </w:r>
          </w:p>
        </w:tc>
        <w:tc>
          <w:tcPr>
            <w:tcW w:w="3402" w:type="dxa"/>
            <w:hideMark/>
          </w:tcPr>
          <w:p w:rsidR="00B726C0" w:rsidRPr="00B726C0" w:rsidRDefault="00B726C0" w:rsidP="00B726C0">
            <w:r w:rsidRPr="00B726C0">
              <w:object w:dxaOrig="3240" w:dyaOrig="2430">
                <v:shape id="_x0000_i1079" type="#_x0000_t75" style="width:162pt;height:121.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9" DrawAspect="Content" ObjectID="_1425735290" r:id="rId119"/>
              </w:object>
            </w:r>
          </w:p>
        </w:tc>
        <w:tc>
          <w:tcPr>
            <w:tcW w:w="4889" w:type="dxa"/>
            <w:hideMark/>
          </w:tcPr>
          <w:p w:rsidR="00B726C0" w:rsidRPr="00B726C0" w:rsidRDefault="00B726C0" w:rsidP="00B726C0">
            <w:r w:rsidRPr="00B726C0">
              <w:t xml:space="preserve">JOIN może być stosowany w różnych wersjach </w:t>
            </w:r>
          </w:p>
          <w:p w:rsidR="00B726C0" w:rsidRPr="00B726C0" w:rsidRDefault="00B726C0" w:rsidP="00B726C0">
            <w:r w:rsidRPr="00B726C0">
              <w:t>Wynikiem złączenia naturalnego jest zbiór wierszy łączonych tabel; dla tych wierszy wartości kolumn określonych jako warunek złączenia są takie same. Ponieważ w relacyjnych bazach danych informacje są podzielone pomiędzy tabele zawierające dane o obiektach jednego typu, złączenie naturalne jest najczęściej wykorzystywanym (i domyślnym) złączeniem obiektów.</w:t>
            </w:r>
          </w:p>
          <w:p w:rsidR="00B726C0" w:rsidRPr="00B726C0" w:rsidRDefault="00B726C0" w:rsidP="00B726C0">
            <w:r w:rsidRPr="00B726C0">
              <w:t>W przykładowej bazie danych informacje o pracownikach i ich miejscach pracy przechowywane są w powiązanych ze sobą tabelach. Dlatego aby wyświetlić pracowników i ich miejsca pracy musimy skorzystać z obu tabel. Przy czym z reguły nie chodzi nam o uzyskanie poniższego wyniku - który wyświetla wszystkie możliwe kombinacje danych.</w:t>
            </w:r>
          </w:p>
        </w:tc>
      </w:tr>
      <w:tr w:rsidR="00B726C0" w:rsidRPr="00B726C0" w:rsidTr="00B726C0">
        <w:trPr>
          <w:trHeight w:val="4000"/>
        </w:trPr>
        <w:tc>
          <w:tcPr>
            <w:tcW w:w="921" w:type="dxa"/>
            <w:hideMark/>
          </w:tcPr>
          <w:p w:rsidR="00B726C0" w:rsidRPr="00B726C0" w:rsidRDefault="00B726C0" w:rsidP="00B726C0">
            <w:r w:rsidRPr="00B726C0">
              <w:t>Slajd 8</w:t>
            </w:r>
          </w:p>
        </w:tc>
        <w:tc>
          <w:tcPr>
            <w:tcW w:w="3402" w:type="dxa"/>
            <w:hideMark/>
          </w:tcPr>
          <w:p w:rsidR="00B726C0" w:rsidRPr="00B726C0" w:rsidRDefault="00B726C0" w:rsidP="00B726C0">
            <w:r w:rsidRPr="00B726C0">
              <w:object w:dxaOrig="3240" w:dyaOrig="2430">
                <v:shape id="_x0000_i1080" type="#_x0000_t75" style="width:162pt;height:121.5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80" DrawAspect="Content" ObjectID="_1425735291" r:id="rId121"/>
              </w:object>
            </w:r>
          </w:p>
        </w:tc>
        <w:tc>
          <w:tcPr>
            <w:tcW w:w="4889" w:type="dxa"/>
            <w:hideMark/>
          </w:tcPr>
          <w:p w:rsidR="00B726C0" w:rsidRPr="00B726C0" w:rsidRDefault="00B726C0" w:rsidP="00B726C0">
            <w:r w:rsidRPr="00B726C0">
              <w:t>Poprawnie napisana instrukcja powinna zwrócić nam tylko miejsca do których przypisany jest konkretny pracownik. Żeby to osiągnąć, musimy określić warunek złączenia, czyli poinformować serwer baz danych, co łączy zapisane w obu tabelach dane. W tym przypadku jest to identyfikator miejsca pracy — zwróć uwagę, że kolumna </w:t>
            </w:r>
            <w:r w:rsidRPr="00B726C0">
              <w:rPr>
                <w:i/>
                <w:iCs/>
              </w:rPr>
              <w:t>miejsce</w:t>
            </w:r>
            <w:r w:rsidRPr="00B726C0">
              <w:t> występuje w obu tabelach, czyli na podstawie tego identyfikatora jesteśmy w stanie sensownie połączyć informacje o pracownikach i miejscach.</w:t>
            </w:r>
          </w:p>
          <w:p w:rsidR="00B726C0" w:rsidRPr="00B726C0" w:rsidRDefault="00B726C0" w:rsidP="00B726C0">
            <w:r w:rsidRPr="00B726C0">
              <w:t>INNER JOIN … ON .. Łączy tabele zgodnie ze zdefiniowanym warunkiem.</w:t>
            </w:r>
          </w:p>
          <w:p w:rsidR="00B726C0" w:rsidRPr="00B726C0" w:rsidRDefault="00B726C0" w:rsidP="00B726C0">
            <w:r w:rsidRPr="00B726C0">
              <w:t xml:space="preserve">JOIN (z ang. łączyć) – występuje zawsze w części po FROM w zapytaniu SQL. Tłumacząc powyższą </w:t>
            </w:r>
            <w:r w:rsidRPr="00B726C0">
              <w:lastRenderedPageBreak/>
              <w:t>kwerendę (zapytanie):</w:t>
            </w:r>
          </w:p>
          <w:p w:rsidR="00B726C0" w:rsidRPr="00B726C0" w:rsidRDefault="00B726C0" w:rsidP="00B726C0">
            <w:r w:rsidRPr="00B726C0">
              <w:t xml:space="preserve">Wyświetl imię, nazwisko, pesel, ulica, numer, miasto z tabeli pracownicy i połącz z tabelą miejsca, gdzie miejsce w tabeli pracownicy jest takie samo jak </w:t>
            </w:r>
            <w:proofErr w:type="spellStart"/>
            <w:r w:rsidRPr="00B726C0">
              <w:t>nr_miejsca</w:t>
            </w:r>
            <w:proofErr w:type="spellEnd"/>
            <w:r w:rsidRPr="00B726C0">
              <w:t xml:space="preserve"> w tabeli miejsca</w:t>
            </w:r>
          </w:p>
        </w:tc>
      </w:tr>
      <w:tr w:rsidR="00B726C0" w:rsidRPr="00B726C0" w:rsidTr="00B726C0">
        <w:trPr>
          <w:trHeight w:val="2580"/>
        </w:trPr>
        <w:tc>
          <w:tcPr>
            <w:tcW w:w="921" w:type="dxa"/>
            <w:hideMark/>
          </w:tcPr>
          <w:p w:rsidR="00B726C0" w:rsidRPr="00B726C0" w:rsidRDefault="00B726C0" w:rsidP="00B726C0">
            <w:r w:rsidRPr="00B726C0">
              <w:lastRenderedPageBreak/>
              <w:t>Slajd 9</w:t>
            </w:r>
          </w:p>
        </w:tc>
        <w:tc>
          <w:tcPr>
            <w:tcW w:w="3402" w:type="dxa"/>
            <w:hideMark/>
          </w:tcPr>
          <w:p w:rsidR="00B726C0" w:rsidRPr="00B726C0" w:rsidRDefault="00B726C0" w:rsidP="00B726C0">
            <w:r w:rsidRPr="00B726C0">
              <w:object w:dxaOrig="3240" w:dyaOrig="2430">
                <v:shape id="_x0000_i1081" type="#_x0000_t75" style="width:162pt;height:121.5pt" o:ole="" o:bordertopcolor="this" o:borderleftcolor="this" o:borderbottomcolor="this" o:borderrightcolor="this">
                  <v:imagedata r:id="rId122" o:title=""/>
                  <w10:bordertop type="single" width="4" shadow="t"/>
                  <w10:borderleft type="single" width="4" shadow="t"/>
                  <w10:borderbottom type="single" width="4" shadow="t"/>
                  <w10:borderright type="single" width="4" shadow="t"/>
                </v:shape>
                <o:OLEObject Type="Embed" ProgID="PowerPoint.Slide.12" ShapeID="_x0000_i1081" DrawAspect="Content" ObjectID="_1425735292" r:id="rId123"/>
              </w:object>
            </w:r>
          </w:p>
        </w:tc>
        <w:tc>
          <w:tcPr>
            <w:tcW w:w="4889" w:type="dxa"/>
            <w:hideMark/>
          </w:tcPr>
          <w:p w:rsidR="00B726C0" w:rsidRPr="00B726C0" w:rsidRDefault="00B726C0" w:rsidP="00B726C0">
            <w:r w:rsidRPr="00B726C0">
              <w:t>Złączenie naturalne eliminuje z wyniku niepasujące (niespełniające warunku złączenia) wiersze. To dobrze, bo w innym przypadku otrzymalibyśmy zawierający mnóstwo powtórzeń i niepotrzebnych danych iloczyn kartezjański. Ale z drugiej strony ten sam warunek złączenia usunął z wyniku rekordy niemające odpowiedników w łączonej tabeli. Czyli wynik instrukcji wcale nie musi zawierać danych wszystkich naszych pracowników.</w:t>
            </w:r>
          </w:p>
        </w:tc>
      </w:tr>
      <w:tr w:rsidR="00B726C0" w:rsidRPr="00B726C0" w:rsidTr="00B726C0">
        <w:trPr>
          <w:trHeight w:val="4000"/>
        </w:trPr>
        <w:tc>
          <w:tcPr>
            <w:tcW w:w="921" w:type="dxa"/>
            <w:hideMark/>
          </w:tcPr>
          <w:p w:rsidR="00B726C0" w:rsidRPr="00B726C0" w:rsidRDefault="00B726C0" w:rsidP="00B726C0">
            <w:r w:rsidRPr="00B726C0">
              <w:t>Slajd 10</w:t>
            </w:r>
          </w:p>
        </w:tc>
        <w:tc>
          <w:tcPr>
            <w:tcW w:w="3402" w:type="dxa"/>
            <w:hideMark/>
          </w:tcPr>
          <w:p w:rsidR="00B726C0" w:rsidRPr="00B726C0" w:rsidRDefault="00B726C0" w:rsidP="00B726C0">
            <w:r w:rsidRPr="00B726C0">
              <w:object w:dxaOrig="3240" w:dyaOrig="2430">
                <v:shape id="_x0000_i1082" type="#_x0000_t75" style="width:162pt;height:121.5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82" DrawAspect="Content" ObjectID="_1425735293" r:id="rId125"/>
              </w:object>
            </w:r>
          </w:p>
        </w:tc>
        <w:tc>
          <w:tcPr>
            <w:tcW w:w="4889" w:type="dxa"/>
          </w:tcPr>
          <w:p w:rsidR="00B726C0" w:rsidRPr="00B726C0" w:rsidRDefault="00B726C0" w:rsidP="00B726C0">
            <w:r w:rsidRPr="00B726C0">
              <w:t>Czasami chcielibyśmy uzyskać komplet danych z jednej tabeli, nawet jeżeli nie są one powiązane z danymi w innych tabelach. Umożliwia nam to złączenie zewnętrzne. Wynikiem lewo- lub prawostronnego złączenia zewnętrznego jest zbiór wierszy łączonych tabel, dla których wartości kolumn określonych jako warunek złączenia są takie same; zbiór ten uzupełniony jest pozostałymi wierszami z lewej lub prawej łączonej tabeli. Nieistniejące wartości reprezentowane są w wyniku złączenia przez wartość NULL.</w:t>
            </w:r>
          </w:p>
          <w:p w:rsidR="00B726C0" w:rsidRPr="00B726C0" w:rsidRDefault="00B726C0" w:rsidP="00B726C0"/>
          <w:p w:rsidR="00B726C0" w:rsidRPr="00B726C0" w:rsidRDefault="00B726C0" w:rsidP="00B726C0">
            <w:r w:rsidRPr="00B726C0">
              <w:t>OUTER JOIN:</w:t>
            </w:r>
          </w:p>
          <w:p w:rsidR="00B726C0" w:rsidRPr="00B726C0" w:rsidRDefault="00B726C0" w:rsidP="00B726C0">
            <w:r w:rsidRPr="00B726C0">
              <w:t>LEFT OUTER JOIN – nie pomija wyników z lewej tabeli</w:t>
            </w:r>
          </w:p>
          <w:p w:rsidR="00B726C0" w:rsidRPr="00B726C0" w:rsidRDefault="00B726C0" w:rsidP="00B726C0">
            <w:r w:rsidRPr="00B726C0">
              <w:t>RIGHT OUTER JOIN – nie pomija wyników z prawej tabeli</w:t>
            </w:r>
          </w:p>
          <w:p w:rsidR="00B726C0" w:rsidRPr="00B726C0" w:rsidRDefault="00B726C0" w:rsidP="00B726C0">
            <w:r w:rsidRPr="00B726C0">
              <w:lastRenderedPageBreak/>
              <w:t>OUTER JOIN – nie pomija wyników z żadnej tabeli</w:t>
            </w:r>
          </w:p>
        </w:tc>
      </w:tr>
      <w:tr w:rsidR="00B726C0" w:rsidRPr="00B726C0" w:rsidTr="00B726C0">
        <w:trPr>
          <w:trHeight w:val="2537"/>
        </w:trPr>
        <w:tc>
          <w:tcPr>
            <w:tcW w:w="921" w:type="dxa"/>
            <w:hideMark/>
          </w:tcPr>
          <w:p w:rsidR="00B726C0" w:rsidRPr="00B726C0" w:rsidRDefault="00B726C0" w:rsidP="00B726C0">
            <w:r w:rsidRPr="00B726C0">
              <w:lastRenderedPageBreak/>
              <w:t>Slajd 11</w:t>
            </w:r>
          </w:p>
        </w:tc>
        <w:tc>
          <w:tcPr>
            <w:tcW w:w="3402" w:type="dxa"/>
            <w:hideMark/>
          </w:tcPr>
          <w:p w:rsidR="00B726C0" w:rsidRPr="00B726C0" w:rsidRDefault="00B726C0" w:rsidP="00B726C0">
            <w:r w:rsidRPr="00B726C0">
              <w:object w:dxaOrig="3240" w:dyaOrig="2430">
                <v:shape id="_x0000_i1083" type="#_x0000_t75" style="width:162pt;height:121.5pt" o:ole="" o:bordertopcolor="this" o:borderleftcolor="this" o:borderbottomcolor="this" o:borderrightcolor="this">
                  <v:imagedata r:id="rId126" o:title=""/>
                  <w10:bordertop type="single" width="4" shadow="t"/>
                  <w10:borderleft type="single" width="4" shadow="t"/>
                  <w10:borderbottom type="single" width="4" shadow="t"/>
                  <w10:borderright type="single" width="4" shadow="t"/>
                </v:shape>
                <o:OLEObject Type="Embed" ProgID="PowerPoint.Slide.12" ShapeID="_x0000_i1083" DrawAspect="Content" ObjectID="_1425735294" r:id="rId127"/>
              </w:object>
            </w:r>
          </w:p>
        </w:tc>
        <w:tc>
          <w:tcPr>
            <w:tcW w:w="4889" w:type="dxa"/>
          </w:tcPr>
          <w:p w:rsidR="00B726C0" w:rsidRPr="00B726C0" w:rsidRDefault="00B726C0" w:rsidP="00B726C0">
            <w:pPr>
              <w:rPr>
                <w:lang w:val="en-US"/>
              </w:rPr>
            </w:pPr>
            <w:r w:rsidRPr="00B726C0">
              <w:t>Podsumowanie OUTER JOIN</w:t>
            </w:r>
          </w:p>
          <w:p w:rsidR="00B726C0" w:rsidRPr="00B726C0" w:rsidRDefault="00B726C0" w:rsidP="00B726C0"/>
        </w:tc>
      </w:tr>
      <w:tr w:rsidR="00B726C0" w:rsidRPr="00B726C0" w:rsidTr="00B726C0">
        <w:trPr>
          <w:trHeight w:val="3528"/>
        </w:trPr>
        <w:tc>
          <w:tcPr>
            <w:tcW w:w="921" w:type="dxa"/>
            <w:hideMark/>
          </w:tcPr>
          <w:p w:rsidR="00B726C0" w:rsidRPr="00B726C0" w:rsidRDefault="00B726C0" w:rsidP="00B726C0">
            <w:r w:rsidRPr="00B726C0">
              <w:t>Slajd 12</w:t>
            </w:r>
          </w:p>
        </w:tc>
        <w:tc>
          <w:tcPr>
            <w:tcW w:w="3402" w:type="dxa"/>
            <w:hideMark/>
          </w:tcPr>
          <w:p w:rsidR="00B726C0" w:rsidRPr="00B726C0" w:rsidRDefault="00B726C0" w:rsidP="00B726C0">
            <w:r w:rsidRPr="00B726C0">
              <w:object w:dxaOrig="3240" w:dyaOrig="2430">
                <v:shape id="_x0000_i1084" type="#_x0000_t75" style="width:162pt;height:121.5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4" DrawAspect="Content" ObjectID="_1425735295" r:id="rId129"/>
              </w:object>
            </w:r>
          </w:p>
        </w:tc>
        <w:tc>
          <w:tcPr>
            <w:tcW w:w="4889" w:type="dxa"/>
            <w:hideMark/>
          </w:tcPr>
          <w:p w:rsidR="00B726C0" w:rsidRPr="00B726C0" w:rsidRDefault="00B726C0" w:rsidP="00B726C0">
            <w:r w:rsidRPr="00B726C0">
              <w:t>Wynikiem złączenia krzyżowego jest iloczyn kartezjański łączonych obiektów. (Iloczynem kartezjańskim dwóch zbiorów jest zbiór zawierający wszystkie kombinacje ich elementów. Ponieważ tabele reprezentują zbiory, iloczynem kartezjańskim dwóch tabel jest tabela zawierająca wszystkie możliwe kombinacje wierszy złączonych tabel). W przeciwieństwie do innych typów złączeń w tym wypadku łączone tabele nie muszą mieć wspólnych kolumn. Złączenia tego typu są rzadko stosowane w znormalizowanych bazach danych i służą raczej do generowania danych testowych niż do wybierania danych.</w:t>
            </w:r>
          </w:p>
        </w:tc>
      </w:tr>
      <w:tr w:rsidR="00B726C0" w:rsidRPr="00B726C0" w:rsidTr="00B726C0">
        <w:trPr>
          <w:trHeight w:val="2672"/>
        </w:trPr>
        <w:tc>
          <w:tcPr>
            <w:tcW w:w="921" w:type="dxa"/>
            <w:hideMark/>
          </w:tcPr>
          <w:p w:rsidR="00B726C0" w:rsidRPr="00B726C0" w:rsidRDefault="00B726C0" w:rsidP="00B726C0">
            <w:r w:rsidRPr="00B726C0">
              <w:lastRenderedPageBreak/>
              <w:t>Slajd 13</w:t>
            </w:r>
          </w:p>
        </w:tc>
        <w:tc>
          <w:tcPr>
            <w:tcW w:w="3402" w:type="dxa"/>
            <w:hideMark/>
          </w:tcPr>
          <w:p w:rsidR="00B726C0" w:rsidRPr="00B726C0" w:rsidRDefault="00B726C0" w:rsidP="00B726C0">
            <w:r w:rsidRPr="00B726C0">
              <w:object w:dxaOrig="3240" w:dyaOrig="2430">
                <v:shape id="_x0000_i1085" type="#_x0000_t75" style="width:162pt;height:121.5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5" DrawAspect="Content" ObjectID="_1425735296" r:id="rId131"/>
              </w:object>
            </w:r>
          </w:p>
        </w:tc>
        <w:tc>
          <w:tcPr>
            <w:tcW w:w="4889" w:type="dxa"/>
            <w:hideMark/>
          </w:tcPr>
          <w:p w:rsidR="00B726C0" w:rsidRPr="00B726C0" w:rsidRDefault="00B726C0" w:rsidP="00B726C0">
            <w:r w:rsidRPr="00B726C0">
              <w:t>Złączenie tabeli z nią samą wykonywane jest w taki sam sposób, jak omawiane do tej pory złączenia różnych tabel. Chociaż serwery bazodanowe nie tworzą kopii złączonej tabeli, to wszystkie operacje przeprowadzane są tak, jakby dotyczyły dwóch identycznych tabel. Złączenie tabeli z nią samą stosujemy, kiedy chcemy wybrać rekordy z tabeli na podstawie wspólnych wartości atrybutów rekordów tej samej tabeli.</w:t>
            </w:r>
          </w:p>
        </w:tc>
      </w:tr>
      <w:tr w:rsidR="00B726C0" w:rsidRPr="00B726C0" w:rsidTr="00B726C0">
        <w:trPr>
          <w:trHeight w:val="2644"/>
        </w:trPr>
        <w:tc>
          <w:tcPr>
            <w:tcW w:w="921" w:type="dxa"/>
            <w:hideMark/>
          </w:tcPr>
          <w:p w:rsidR="00B726C0" w:rsidRPr="00B726C0" w:rsidRDefault="00B726C0" w:rsidP="00B726C0">
            <w:r w:rsidRPr="00B726C0">
              <w:t>Slajd 14</w:t>
            </w:r>
          </w:p>
        </w:tc>
        <w:tc>
          <w:tcPr>
            <w:tcW w:w="3402" w:type="dxa"/>
            <w:hideMark/>
          </w:tcPr>
          <w:p w:rsidR="00B726C0" w:rsidRPr="00B726C0" w:rsidRDefault="00B726C0" w:rsidP="00B726C0">
            <w:r w:rsidRPr="00B726C0">
              <w:object w:dxaOrig="3240" w:dyaOrig="2430">
                <v:shape id="_x0000_i1086" type="#_x0000_t75" style="width:162pt;height:121.5pt" o:ole="" o:bordertopcolor="this" o:borderleftcolor="this" o:borderbottomcolor="this" o:borderrightcolor="this">
                  <v:imagedata r:id="rId132" o:title=""/>
                  <w10:bordertop type="single" width="4" shadow="t"/>
                  <w10:borderleft type="single" width="4" shadow="t"/>
                  <w10:borderbottom type="single" width="4" shadow="t"/>
                  <w10:borderright type="single" width="4" shadow="t"/>
                </v:shape>
                <o:OLEObject Type="Embed" ProgID="PowerPoint.Slide.12" ShapeID="_x0000_i1086" DrawAspect="Content" ObjectID="_1425735297" r:id="rId133"/>
              </w:object>
            </w:r>
          </w:p>
        </w:tc>
        <w:tc>
          <w:tcPr>
            <w:tcW w:w="4889" w:type="dxa"/>
            <w:hideMark/>
          </w:tcPr>
          <w:p w:rsidR="00B726C0" w:rsidRPr="00B726C0" w:rsidRDefault="00B726C0" w:rsidP="00B726C0">
            <w:r w:rsidRPr="00B726C0">
              <w:t>Złączenia tabeli z samą sobą są często wykorzystywane do rekurencyjnego odczytania danych, na przykład informacji o podwładnych (podwładny osoby </w:t>
            </w:r>
            <w:proofErr w:type="spellStart"/>
            <w:r w:rsidRPr="00B726C0">
              <w:rPr>
                <w:i/>
                <w:iCs/>
              </w:rPr>
              <w:t>X</w:t>
            </w:r>
            <w:r w:rsidRPr="00B726C0">
              <w:t>może</w:t>
            </w:r>
            <w:proofErr w:type="spellEnd"/>
            <w:r w:rsidRPr="00B726C0">
              <w:t xml:space="preserve"> być przełożonym osoby </w:t>
            </w:r>
            <w:r w:rsidRPr="00B726C0">
              <w:rPr>
                <w:i/>
                <w:iCs/>
              </w:rPr>
              <w:t>Y</w:t>
            </w:r>
            <w:r w:rsidRPr="00B726C0">
              <w:t>, która z kolei może być przełożonym osoby </w:t>
            </w:r>
            <w:r w:rsidRPr="00B726C0">
              <w:rPr>
                <w:i/>
                <w:iCs/>
              </w:rPr>
              <w:t>Z</w:t>
            </w:r>
            <w:r w:rsidRPr="00B726C0">
              <w:t>). W testowej bazie danych nie ma zapisanych takich zależności. Przykład jest czysto szkoleniowy.</w:t>
            </w:r>
          </w:p>
        </w:tc>
      </w:tr>
      <w:tr w:rsidR="00B726C0" w:rsidRPr="00B726C0" w:rsidTr="00B726C0">
        <w:trPr>
          <w:trHeight w:val="2537"/>
        </w:trPr>
        <w:tc>
          <w:tcPr>
            <w:tcW w:w="921" w:type="dxa"/>
            <w:hideMark/>
          </w:tcPr>
          <w:p w:rsidR="00B726C0" w:rsidRPr="00B726C0" w:rsidRDefault="00B726C0" w:rsidP="00B726C0">
            <w:r w:rsidRPr="00B726C0">
              <w:t>Slajd 15</w:t>
            </w:r>
          </w:p>
        </w:tc>
        <w:tc>
          <w:tcPr>
            <w:tcW w:w="3402" w:type="dxa"/>
            <w:hideMark/>
          </w:tcPr>
          <w:p w:rsidR="00B726C0" w:rsidRPr="00B726C0" w:rsidRDefault="00B726C0" w:rsidP="00B726C0">
            <w:r w:rsidRPr="00B726C0">
              <w:object w:dxaOrig="3240" w:dyaOrig="2430">
                <v:shape id="_x0000_i1087" type="#_x0000_t75" style="width:162pt;height:121.5pt" o:ole="" o:bordertopcolor="this" o:borderleftcolor="this" o:borderbottomcolor="this" o:borderrightcolor="this">
                  <v:imagedata r:id="rId134" o:title=""/>
                  <w10:bordertop type="single" width="4" shadow="t"/>
                  <w10:borderleft type="single" width="4" shadow="t"/>
                  <w10:borderbottom type="single" width="4" shadow="t"/>
                  <w10:borderright type="single" width="4" shadow="t"/>
                </v:shape>
                <o:OLEObject Type="Embed" ProgID="PowerPoint.Slide.12" ShapeID="_x0000_i1087" DrawAspect="Content" ObjectID="_1425735298" r:id="rId135"/>
              </w:object>
            </w:r>
          </w:p>
        </w:tc>
        <w:tc>
          <w:tcPr>
            <w:tcW w:w="4889" w:type="dxa"/>
          </w:tcPr>
          <w:p w:rsidR="00B726C0" w:rsidRPr="00B726C0" w:rsidRDefault="00B726C0" w:rsidP="00B726C0">
            <w:r w:rsidRPr="00B726C0">
              <w:t xml:space="preserve">Unie umożliwiają łączenie tabel. Jeśli chcemy wyświetlić wszystkie osoby bez względu czy są to klienci czy pracownicy – możemy użyć właśnie polecenia UNION (warunkiem są </w:t>
            </w:r>
            <w:proofErr w:type="spellStart"/>
            <w:r w:rsidRPr="00B726C0">
              <w:t>tekie</w:t>
            </w:r>
            <w:proofErr w:type="spellEnd"/>
            <w:r w:rsidRPr="00B726C0">
              <w:t xml:space="preserve"> same nazwy kolumn).</w:t>
            </w:r>
          </w:p>
          <w:p w:rsidR="00B726C0" w:rsidRPr="00B726C0" w:rsidRDefault="00B726C0" w:rsidP="00B726C0"/>
        </w:tc>
      </w:tr>
      <w:tr w:rsidR="00B726C0" w:rsidRPr="00B726C0" w:rsidTr="00B726C0">
        <w:trPr>
          <w:trHeight w:val="2536"/>
        </w:trPr>
        <w:tc>
          <w:tcPr>
            <w:tcW w:w="921" w:type="dxa"/>
            <w:hideMark/>
          </w:tcPr>
          <w:p w:rsidR="00B726C0" w:rsidRPr="00B726C0" w:rsidRDefault="00B726C0" w:rsidP="00B726C0">
            <w:r w:rsidRPr="00B726C0">
              <w:t>Slajd 16</w:t>
            </w:r>
          </w:p>
        </w:tc>
        <w:tc>
          <w:tcPr>
            <w:tcW w:w="3402" w:type="dxa"/>
            <w:hideMark/>
          </w:tcPr>
          <w:p w:rsidR="00B726C0" w:rsidRPr="00B726C0" w:rsidRDefault="00B726C0" w:rsidP="00B726C0">
            <w:r w:rsidRPr="00B726C0">
              <w:object w:dxaOrig="3240" w:dyaOrig="2430">
                <v:shape id="_x0000_i1088" type="#_x0000_t75" style="width:162pt;height:121.5pt" o:ole="" o:bordertopcolor="this" o:borderleftcolor="this" o:borderbottomcolor="this" o:borderrightcolor="this">
                  <v:imagedata r:id="rId136" o:title=""/>
                  <w10:bordertop type="single" width="4" shadow="t"/>
                  <w10:borderleft type="single" width="4" shadow="t"/>
                  <w10:borderbottom type="single" width="4" shadow="t"/>
                  <w10:borderright type="single" width="4" shadow="t"/>
                </v:shape>
                <o:OLEObject Type="Embed" ProgID="PowerPoint.Slide.12" ShapeID="_x0000_i1088" DrawAspect="Content" ObjectID="_1425735299" r:id="rId137"/>
              </w:object>
            </w:r>
          </w:p>
        </w:tc>
        <w:tc>
          <w:tcPr>
            <w:tcW w:w="4889" w:type="dxa"/>
          </w:tcPr>
          <w:p w:rsidR="00B726C0" w:rsidRPr="00B726C0" w:rsidRDefault="00B726C0" w:rsidP="00B726C0">
            <w:r w:rsidRPr="00B726C0">
              <w:t>Powyższy przykład pokazuje jak w SQL połączyć dwie tabele razem wynikiem takiego zapytania będzie najpierw cała tabela pracownicy, a poniżej cała tabel klienci</w:t>
            </w:r>
          </w:p>
          <w:p w:rsidR="00B726C0" w:rsidRPr="00B726C0" w:rsidRDefault="00B726C0" w:rsidP="00B726C0"/>
        </w:tc>
      </w:tr>
      <w:tr w:rsidR="00B726C0" w:rsidRPr="00B726C0" w:rsidTr="00B726C0">
        <w:trPr>
          <w:trHeight w:val="2522"/>
        </w:trPr>
        <w:tc>
          <w:tcPr>
            <w:tcW w:w="921" w:type="dxa"/>
            <w:hideMark/>
          </w:tcPr>
          <w:p w:rsidR="00B726C0" w:rsidRPr="00B726C0" w:rsidRDefault="00B726C0" w:rsidP="00B726C0">
            <w:r w:rsidRPr="00B726C0">
              <w:lastRenderedPageBreak/>
              <w:t>Slajd 17</w:t>
            </w:r>
          </w:p>
        </w:tc>
        <w:tc>
          <w:tcPr>
            <w:tcW w:w="3402" w:type="dxa"/>
            <w:hideMark/>
          </w:tcPr>
          <w:p w:rsidR="00B726C0" w:rsidRPr="00B726C0" w:rsidRDefault="00B726C0" w:rsidP="00B726C0">
            <w:r w:rsidRPr="00B726C0">
              <w:object w:dxaOrig="3240" w:dyaOrig="2430">
                <v:shape id="_x0000_i1089" type="#_x0000_t75" style="width:162pt;height:121.5pt" o:ole="" o:bordertopcolor="this" o:borderleftcolor="this" o:borderbottomcolor="this" o:borderrightcolor="this">
                  <v:imagedata r:id="rId138" o:title=""/>
                  <w10:bordertop type="single" width="4" shadow="t"/>
                  <w10:borderleft type="single" width="4" shadow="t"/>
                  <w10:borderbottom type="single" width="4" shadow="t"/>
                  <w10:borderright type="single" width="4" shadow="t"/>
                </v:shape>
                <o:OLEObject Type="Embed" ProgID="PowerPoint.Slide.12" ShapeID="_x0000_i1089" DrawAspect="Content" ObjectID="_1425735301" r:id="rId139"/>
              </w:object>
            </w:r>
          </w:p>
        </w:tc>
        <w:tc>
          <w:tcPr>
            <w:tcW w:w="4889" w:type="dxa"/>
          </w:tcPr>
          <w:p w:rsidR="00B726C0" w:rsidRPr="00B726C0" w:rsidRDefault="00B726C0" w:rsidP="00B726C0">
            <w:pPr>
              <w:rPr>
                <w:lang w:val="en-US"/>
              </w:rPr>
            </w:pPr>
            <w:r w:rsidRPr="00B726C0">
              <w:t>Jeśli chcemy wyszukać wartości tabeli A, które nie znajdują się w tabeli B – korzystamy z polecenia EXCEPT. Konstrukcja jest identyczna jak przy UNION.</w:t>
            </w:r>
          </w:p>
          <w:p w:rsidR="00B726C0" w:rsidRPr="00B726C0" w:rsidRDefault="00B726C0" w:rsidP="00B726C0"/>
        </w:tc>
      </w:tr>
      <w:tr w:rsidR="00B726C0" w:rsidRPr="00B726C0" w:rsidTr="00B726C0">
        <w:trPr>
          <w:trHeight w:val="2508"/>
        </w:trPr>
        <w:tc>
          <w:tcPr>
            <w:tcW w:w="921" w:type="dxa"/>
            <w:hideMark/>
          </w:tcPr>
          <w:p w:rsidR="00B726C0" w:rsidRPr="00B726C0" w:rsidRDefault="00B726C0" w:rsidP="00B726C0">
            <w:r w:rsidRPr="00B726C0">
              <w:t>Slajd 18</w:t>
            </w:r>
          </w:p>
        </w:tc>
        <w:tc>
          <w:tcPr>
            <w:tcW w:w="3402" w:type="dxa"/>
            <w:hideMark/>
          </w:tcPr>
          <w:p w:rsidR="00B726C0" w:rsidRPr="00B726C0" w:rsidRDefault="00B726C0" w:rsidP="00B726C0">
            <w:r w:rsidRPr="00B726C0">
              <w:object w:dxaOrig="3240" w:dyaOrig="2430">
                <v:shape id="_x0000_i1090" type="#_x0000_t75" style="width:162pt;height:121.5pt" o:ole="" o:bordertopcolor="this" o:borderleftcolor="this" o:borderbottomcolor="this" o:borderrightcolor="this">
                  <v:imagedata r:id="rId140" o:title=""/>
                  <w10:bordertop type="single" width="4" shadow="t"/>
                  <w10:borderleft type="single" width="4" shadow="t"/>
                  <w10:borderbottom type="single" width="4" shadow="t"/>
                  <w10:borderright type="single" width="4" shadow="t"/>
                </v:shape>
                <o:OLEObject Type="Embed" ProgID="PowerPoint.Slide.12" ShapeID="_x0000_i1090" DrawAspect="Content" ObjectID="_1425735302" r:id="rId141"/>
              </w:object>
            </w:r>
          </w:p>
        </w:tc>
        <w:tc>
          <w:tcPr>
            <w:tcW w:w="4889" w:type="dxa"/>
            <w:hideMark/>
          </w:tcPr>
          <w:p w:rsidR="00B726C0" w:rsidRPr="00B726C0" w:rsidRDefault="00B726C0" w:rsidP="00B726C0">
            <w:r w:rsidRPr="00B726C0">
              <w:t>Wprowadzenie do funkcji agregujących. Każda z nich pochodzi z j. angielskiego – w ten sposób można łatwo zapamiętać.</w:t>
            </w:r>
          </w:p>
        </w:tc>
      </w:tr>
      <w:tr w:rsidR="00B726C0" w:rsidRPr="00B726C0" w:rsidTr="00B726C0">
        <w:trPr>
          <w:trHeight w:val="2537"/>
        </w:trPr>
        <w:tc>
          <w:tcPr>
            <w:tcW w:w="921" w:type="dxa"/>
            <w:hideMark/>
          </w:tcPr>
          <w:p w:rsidR="00B726C0" w:rsidRPr="00B726C0" w:rsidRDefault="00B726C0" w:rsidP="00B726C0">
            <w:r w:rsidRPr="00B726C0">
              <w:t>Slajd 19</w:t>
            </w:r>
          </w:p>
        </w:tc>
        <w:tc>
          <w:tcPr>
            <w:tcW w:w="3402" w:type="dxa"/>
            <w:hideMark/>
          </w:tcPr>
          <w:p w:rsidR="00B726C0" w:rsidRPr="00B726C0" w:rsidRDefault="00B726C0" w:rsidP="00B726C0">
            <w:r w:rsidRPr="00B726C0">
              <w:object w:dxaOrig="3240" w:dyaOrig="2430">
                <v:shape id="_x0000_i1091" type="#_x0000_t75" style="width:162pt;height:121.5pt" o:ole="" o:bordertopcolor="this" o:borderleftcolor="this" o:borderbottomcolor="this" o:borderrightcolor="this">
                  <v:imagedata r:id="rId142" o:title=""/>
                  <w10:bordertop type="single" width="4" shadow="t"/>
                  <w10:borderleft type="single" width="4" shadow="t"/>
                  <w10:borderbottom type="single" width="4" shadow="t"/>
                  <w10:borderright type="single" width="4" shadow="t"/>
                </v:shape>
                <o:OLEObject Type="Embed" ProgID="PowerPoint.Slide.12" ShapeID="_x0000_i1091" DrawAspect="Content" ObjectID="_1425735303" r:id="rId143"/>
              </w:object>
            </w:r>
          </w:p>
        </w:tc>
        <w:tc>
          <w:tcPr>
            <w:tcW w:w="4889" w:type="dxa"/>
            <w:hideMark/>
          </w:tcPr>
          <w:p w:rsidR="00B726C0" w:rsidRPr="00B726C0" w:rsidRDefault="00B726C0" w:rsidP="00B726C0">
            <w:r w:rsidRPr="00B726C0">
              <w:t xml:space="preserve">SQL jest językiem zapytań zorientowanym na przetwarzanie zbiorów, a nie pojedynczych rekordów, dlatego jego integralnym składnikiem są polecenia grupujące dane. Właśnie te polecenia, wraz z funkcjami sumującymi, stosowane są w praktyce do uzyskiwania odpowiedzi na złożone zapytania, dotyczące zawartości bazy danych. </w:t>
            </w:r>
          </w:p>
          <w:p w:rsidR="00B726C0" w:rsidRPr="00B726C0" w:rsidRDefault="00B726C0" w:rsidP="00B726C0">
            <w:r w:rsidRPr="00B726C0">
              <w:t>Przykład ilustruje użycie klauzuli GROUP BY.</w:t>
            </w:r>
          </w:p>
        </w:tc>
      </w:tr>
      <w:tr w:rsidR="00B726C0" w:rsidRPr="00B726C0" w:rsidTr="00B726C0">
        <w:trPr>
          <w:trHeight w:val="2536"/>
        </w:trPr>
        <w:tc>
          <w:tcPr>
            <w:tcW w:w="921" w:type="dxa"/>
            <w:hideMark/>
          </w:tcPr>
          <w:p w:rsidR="00B726C0" w:rsidRPr="00B726C0" w:rsidRDefault="00B726C0" w:rsidP="00B726C0">
            <w:r w:rsidRPr="00B726C0">
              <w:t>Slajd 20</w:t>
            </w:r>
          </w:p>
        </w:tc>
        <w:tc>
          <w:tcPr>
            <w:tcW w:w="3402" w:type="dxa"/>
            <w:hideMark/>
          </w:tcPr>
          <w:p w:rsidR="00B726C0" w:rsidRPr="00B726C0" w:rsidRDefault="00B726C0" w:rsidP="00B726C0">
            <w:r w:rsidRPr="00B726C0">
              <w:object w:dxaOrig="3240" w:dyaOrig="2430">
                <v:shape id="_x0000_i1092" type="#_x0000_t75" style="width:162pt;height:121.5pt" o:ole="" o:bordertopcolor="this" o:borderleftcolor="this" o:borderbottomcolor="this" o:borderrightcolor="this">
                  <v:imagedata r:id="rId144" o:title=""/>
                  <w10:bordertop type="single" width="4" shadow="t"/>
                  <w10:borderleft type="single" width="4" shadow="t"/>
                  <w10:borderbottom type="single" width="4" shadow="t"/>
                  <w10:borderright type="single" width="4" shadow="t"/>
                </v:shape>
                <o:OLEObject Type="Embed" ProgID="PowerPoint.Slide.12" ShapeID="_x0000_i1092" DrawAspect="Content" ObjectID="_1425735304" r:id="rId145"/>
              </w:object>
            </w:r>
          </w:p>
        </w:tc>
        <w:tc>
          <w:tcPr>
            <w:tcW w:w="4889" w:type="dxa"/>
            <w:hideMark/>
          </w:tcPr>
          <w:p w:rsidR="00B726C0" w:rsidRPr="00B726C0" w:rsidRDefault="00B726C0" w:rsidP="00B726C0">
            <w:r w:rsidRPr="00B726C0">
              <w:t xml:space="preserve">Funkcja COUNT liczy wystąpienia bazie danych w tym przypadku dla stycznia koszty wystąpiły dwa razy dla pozostałych miesięcy tylko raz, w klauzuli </w:t>
            </w:r>
            <w:proofErr w:type="spellStart"/>
            <w:r w:rsidRPr="00B726C0">
              <w:t>group</w:t>
            </w:r>
            <w:proofErr w:type="spellEnd"/>
            <w:r w:rsidRPr="00B726C0">
              <w:t xml:space="preserve"> by wskazujemy poczym mają być grupowane dane. Jeśli użyli byśmy w powyższym zapytaniu zaraz za SELECT DISTINCT wynik byłby dla stycznia 1 ponieważ DISTINCT nakazuje eliminacje identycznych rekordów.</w:t>
            </w:r>
          </w:p>
        </w:tc>
      </w:tr>
      <w:tr w:rsidR="00B726C0" w:rsidRPr="00B726C0" w:rsidTr="00B726C0">
        <w:trPr>
          <w:trHeight w:val="2523"/>
        </w:trPr>
        <w:tc>
          <w:tcPr>
            <w:tcW w:w="921" w:type="dxa"/>
            <w:hideMark/>
          </w:tcPr>
          <w:p w:rsidR="00B726C0" w:rsidRPr="00B726C0" w:rsidRDefault="00B726C0" w:rsidP="00B726C0">
            <w:r w:rsidRPr="00B726C0">
              <w:lastRenderedPageBreak/>
              <w:t>Slajd 21</w:t>
            </w:r>
          </w:p>
        </w:tc>
        <w:tc>
          <w:tcPr>
            <w:tcW w:w="3402" w:type="dxa"/>
            <w:hideMark/>
          </w:tcPr>
          <w:p w:rsidR="00B726C0" w:rsidRPr="00B726C0" w:rsidRDefault="00B726C0" w:rsidP="00B726C0">
            <w:r w:rsidRPr="00B726C0">
              <w:object w:dxaOrig="3240" w:dyaOrig="2430">
                <v:shape id="_x0000_i1093" type="#_x0000_t75" style="width:162pt;height:121.5pt" o:ole="" o:bordertopcolor="this" o:borderleftcolor="this" o:borderbottomcolor="this" o:borderrightcolor="this">
                  <v:imagedata r:id="rId146" o:title=""/>
                  <w10:bordertop type="single" width="4" shadow="t"/>
                  <w10:borderleft type="single" width="4" shadow="t"/>
                  <w10:borderbottom type="single" width="4" shadow="t"/>
                  <w10:borderright type="single" width="4" shadow="t"/>
                </v:shape>
                <o:OLEObject Type="Embed" ProgID="PowerPoint.Slide.12" ShapeID="_x0000_i1093" DrawAspect="Content" ObjectID="_1425735305" r:id="rId147"/>
              </w:object>
            </w:r>
          </w:p>
        </w:tc>
        <w:tc>
          <w:tcPr>
            <w:tcW w:w="4889" w:type="dxa"/>
          </w:tcPr>
          <w:p w:rsidR="00B726C0" w:rsidRPr="00B726C0" w:rsidRDefault="00B726C0" w:rsidP="00B726C0">
            <w:pPr>
              <w:rPr>
                <w:lang w:val="en-US"/>
              </w:rPr>
            </w:pPr>
            <w:r w:rsidRPr="00B726C0">
              <w:t>Przykład wykorzystania funkcji SUM</w:t>
            </w:r>
          </w:p>
          <w:p w:rsidR="00B726C0" w:rsidRPr="00B726C0" w:rsidRDefault="00B726C0" w:rsidP="00B726C0"/>
        </w:tc>
      </w:tr>
      <w:tr w:rsidR="00B726C0" w:rsidRPr="00B726C0" w:rsidTr="00B726C0">
        <w:trPr>
          <w:trHeight w:val="2508"/>
        </w:trPr>
        <w:tc>
          <w:tcPr>
            <w:tcW w:w="921" w:type="dxa"/>
            <w:hideMark/>
          </w:tcPr>
          <w:p w:rsidR="00B726C0" w:rsidRPr="00B726C0" w:rsidRDefault="00B726C0" w:rsidP="00B726C0">
            <w:r w:rsidRPr="00B726C0">
              <w:t>Slajd 22</w:t>
            </w:r>
          </w:p>
        </w:tc>
        <w:tc>
          <w:tcPr>
            <w:tcW w:w="3402" w:type="dxa"/>
            <w:hideMark/>
          </w:tcPr>
          <w:p w:rsidR="00B726C0" w:rsidRPr="00B726C0" w:rsidRDefault="00B726C0" w:rsidP="00B726C0">
            <w:r w:rsidRPr="00B726C0">
              <w:object w:dxaOrig="3240" w:dyaOrig="2430">
                <v:shape id="_x0000_i1094" type="#_x0000_t75" style="width:162pt;height:121.5pt" o:ole="" o:bordertopcolor="this" o:borderleftcolor="this" o:borderbottomcolor="this" o:borderrightcolor="this">
                  <v:imagedata r:id="rId148" o:title=""/>
                  <w10:bordertop type="single" width="4" shadow="t"/>
                  <w10:borderleft type="single" width="4" shadow="t"/>
                  <w10:borderbottom type="single" width="4" shadow="t"/>
                  <w10:borderright type="single" width="4" shadow="t"/>
                </v:shape>
                <o:OLEObject Type="Embed" ProgID="PowerPoint.Slide.12" ShapeID="_x0000_i1094" DrawAspect="Content" ObjectID="_1425735306" r:id="rId149"/>
              </w:object>
            </w:r>
          </w:p>
        </w:tc>
        <w:tc>
          <w:tcPr>
            <w:tcW w:w="4889" w:type="dxa"/>
          </w:tcPr>
          <w:p w:rsidR="00B726C0" w:rsidRPr="00B726C0" w:rsidRDefault="00B726C0" w:rsidP="00B726C0">
            <w:pPr>
              <w:rPr>
                <w:lang w:val="en-US"/>
              </w:rPr>
            </w:pPr>
            <w:r w:rsidRPr="00B726C0">
              <w:t>Przykład wykorzystania funkcji AVG</w:t>
            </w:r>
          </w:p>
          <w:p w:rsidR="00B726C0" w:rsidRPr="00B726C0" w:rsidRDefault="00B726C0" w:rsidP="00B726C0"/>
        </w:tc>
      </w:tr>
      <w:tr w:rsidR="00B726C0" w:rsidRPr="00B726C0" w:rsidTr="00B726C0">
        <w:trPr>
          <w:trHeight w:val="2679"/>
        </w:trPr>
        <w:tc>
          <w:tcPr>
            <w:tcW w:w="921" w:type="dxa"/>
            <w:hideMark/>
          </w:tcPr>
          <w:p w:rsidR="00B726C0" w:rsidRPr="00B726C0" w:rsidRDefault="00B726C0" w:rsidP="00B726C0">
            <w:r w:rsidRPr="00B726C0">
              <w:t>Slajd 23</w:t>
            </w:r>
          </w:p>
        </w:tc>
        <w:tc>
          <w:tcPr>
            <w:tcW w:w="3402" w:type="dxa"/>
            <w:hideMark/>
          </w:tcPr>
          <w:p w:rsidR="00B726C0" w:rsidRPr="00B726C0" w:rsidRDefault="00B726C0" w:rsidP="00B726C0">
            <w:r w:rsidRPr="00B726C0">
              <w:object w:dxaOrig="3240" w:dyaOrig="2430">
                <v:shape id="_x0000_i1095" type="#_x0000_t75" style="width:162pt;height:121.5pt" o:ole="" o:bordertopcolor="this" o:borderleftcolor="this" o:borderbottomcolor="this" o:borderrightcolor="this">
                  <v:imagedata r:id="rId150" o:title=""/>
                  <w10:bordertop type="single" width="4" shadow="t"/>
                  <w10:borderleft type="single" width="4" shadow="t"/>
                  <w10:borderbottom type="single" width="4" shadow="t"/>
                  <w10:borderright type="single" width="4" shadow="t"/>
                </v:shape>
                <o:OLEObject Type="Embed" ProgID="PowerPoint.Slide.12" ShapeID="_x0000_i1095" DrawAspect="Content" ObjectID="_1425735307" r:id="rId151"/>
              </w:object>
            </w:r>
          </w:p>
        </w:tc>
        <w:tc>
          <w:tcPr>
            <w:tcW w:w="4889" w:type="dxa"/>
          </w:tcPr>
          <w:p w:rsidR="00B726C0" w:rsidRPr="00B726C0" w:rsidRDefault="00B726C0" w:rsidP="00B726C0">
            <w:r w:rsidRPr="00B726C0">
              <w:t>Przykład wykorzystania funkcji MIN i MAX</w:t>
            </w:r>
          </w:p>
          <w:p w:rsidR="00B726C0" w:rsidRPr="00B726C0" w:rsidRDefault="00B726C0" w:rsidP="00B726C0"/>
        </w:tc>
      </w:tr>
      <w:tr w:rsidR="00B726C0" w:rsidRPr="00B726C0" w:rsidTr="00B726C0">
        <w:trPr>
          <w:trHeight w:val="2678"/>
        </w:trPr>
        <w:tc>
          <w:tcPr>
            <w:tcW w:w="921" w:type="dxa"/>
            <w:hideMark/>
          </w:tcPr>
          <w:p w:rsidR="00B726C0" w:rsidRPr="00B726C0" w:rsidRDefault="00B726C0" w:rsidP="00B726C0">
            <w:r w:rsidRPr="00B726C0">
              <w:t>Slajd 24</w:t>
            </w:r>
          </w:p>
        </w:tc>
        <w:tc>
          <w:tcPr>
            <w:tcW w:w="3402" w:type="dxa"/>
            <w:hideMark/>
          </w:tcPr>
          <w:p w:rsidR="00B726C0" w:rsidRPr="00B726C0" w:rsidRDefault="00B726C0" w:rsidP="00B726C0">
            <w:r w:rsidRPr="00B726C0">
              <w:object w:dxaOrig="3240" w:dyaOrig="2430">
                <v:shape id="_x0000_i1096" type="#_x0000_t75" style="width:162pt;height:121.5pt" o:ole="" o:bordertopcolor="this" o:borderleftcolor="this" o:borderbottomcolor="this" o:borderrightcolor="this">
                  <v:imagedata r:id="rId152" o:title=""/>
                  <w10:bordertop type="single" width="4" shadow="t"/>
                  <w10:borderleft type="single" width="4" shadow="t"/>
                  <w10:borderbottom type="single" width="4" shadow="t"/>
                  <w10:borderright type="single" width="4" shadow="t"/>
                </v:shape>
                <o:OLEObject Type="Embed" ProgID="PowerPoint.Slide.12" ShapeID="_x0000_i1096" DrawAspect="Content" ObjectID="_1425735308" r:id="rId153"/>
              </w:object>
            </w:r>
          </w:p>
        </w:tc>
        <w:tc>
          <w:tcPr>
            <w:tcW w:w="4889" w:type="dxa"/>
            <w:hideMark/>
          </w:tcPr>
          <w:p w:rsidR="00B726C0" w:rsidRPr="00B726C0" w:rsidRDefault="00B726C0" w:rsidP="00B726C0">
            <w:r w:rsidRPr="00B726C0">
              <w:t>Klauzula HAVING służy do ograniczania zbioru wierszy, zwracanych w wyniku wykonania klauzuli GROUP BY. Między HAVING a GROUP BY występuje zależność podobna do tej, która wiąże klauzulę WHERE z poleceniem SELECT. W przeciwieństwie do klauzuli WHERE, która operuje na wierszach tabel podawanych w zapytaniu, HAVING działa na zbiorze wierszy wynikowych</w:t>
            </w:r>
          </w:p>
        </w:tc>
      </w:tr>
      <w:tr w:rsidR="00B726C0" w:rsidRPr="00B726C0" w:rsidTr="00B726C0">
        <w:trPr>
          <w:trHeight w:val="2580"/>
        </w:trPr>
        <w:tc>
          <w:tcPr>
            <w:tcW w:w="921" w:type="dxa"/>
            <w:hideMark/>
          </w:tcPr>
          <w:p w:rsidR="00B726C0" w:rsidRPr="00B726C0" w:rsidRDefault="00B726C0" w:rsidP="00B726C0">
            <w:r w:rsidRPr="00B726C0">
              <w:lastRenderedPageBreak/>
              <w:t>Slajd 25</w:t>
            </w:r>
          </w:p>
        </w:tc>
        <w:tc>
          <w:tcPr>
            <w:tcW w:w="3402" w:type="dxa"/>
            <w:hideMark/>
          </w:tcPr>
          <w:p w:rsidR="00B726C0" w:rsidRPr="00B726C0" w:rsidRDefault="00B726C0" w:rsidP="00B726C0">
            <w:r w:rsidRPr="00B726C0">
              <w:object w:dxaOrig="3240" w:dyaOrig="2430">
                <v:shape id="_x0000_i1097" type="#_x0000_t75" style="width:162pt;height:121.5pt" o:ole="" o:bordertopcolor="this" o:borderleftcolor="this" o:borderbottomcolor="this" o:borderrightcolor="this">
                  <v:imagedata r:id="rId154" o:title=""/>
                  <w10:bordertop type="single" width="4" shadow="t"/>
                  <w10:borderleft type="single" width="4" shadow="t"/>
                  <w10:borderbottom type="single" width="4" shadow="t"/>
                  <w10:borderright type="single" width="4" shadow="t"/>
                </v:shape>
                <o:OLEObject Type="Embed" ProgID="PowerPoint.Slide.12" ShapeID="_x0000_i1097" DrawAspect="Content" ObjectID="_1425735309" r:id="rId155"/>
              </w:object>
            </w:r>
          </w:p>
        </w:tc>
        <w:tc>
          <w:tcPr>
            <w:tcW w:w="4889" w:type="dxa"/>
          </w:tcPr>
          <w:p w:rsidR="00B726C0" w:rsidRPr="00B726C0" w:rsidRDefault="00B726C0" w:rsidP="00B726C0">
            <w:proofErr w:type="spellStart"/>
            <w:r w:rsidRPr="00B726C0">
              <w:t>Podzapytanie</w:t>
            </w:r>
            <w:proofErr w:type="spellEnd"/>
            <w:r w:rsidRPr="00B726C0">
              <w:t xml:space="preserve"> jest zapytaniem umieszczonym wewnątrz innego zapytania, tzw. zapytania zewnętrznego. </w:t>
            </w:r>
            <w:proofErr w:type="spellStart"/>
            <w:r w:rsidRPr="00B726C0">
              <w:t>Podzapytania</w:t>
            </w:r>
            <w:proofErr w:type="spellEnd"/>
            <w:r w:rsidRPr="00B726C0">
              <w:t xml:space="preserve"> najczęściej umieszcza się w warunkach w klauzulach WHERE i HAVING zapytania zewnętrznego, niektóre SZBD  dopuszczają również stosowanie </w:t>
            </w:r>
            <w:proofErr w:type="spellStart"/>
            <w:r w:rsidRPr="00B726C0">
              <w:t>podzapytań</w:t>
            </w:r>
            <w:proofErr w:type="spellEnd"/>
            <w:r w:rsidRPr="00B726C0">
              <w:t xml:space="preserve"> w klauzulach SELECT i FROM. </w:t>
            </w:r>
          </w:p>
          <w:p w:rsidR="00B726C0" w:rsidRPr="00B726C0" w:rsidRDefault="00B726C0" w:rsidP="00B726C0"/>
          <w:p w:rsidR="00B726C0" w:rsidRPr="00B726C0" w:rsidRDefault="00B726C0" w:rsidP="00B726C0">
            <w:proofErr w:type="spellStart"/>
            <w:r w:rsidRPr="00B726C0">
              <w:t>Podzapytania</w:t>
            </w:r>
            <w:proofErr w:type="spellEnd"/>
            <w:r w:rsidRPr="00B726C0">
              <w:t xml:space="preserve"> stosuje się w ostateczności, gdy nie można zastosować połączenia typu UNION lub JOIN.</w:t>
            </w:r>
          </w:p>
        </w:tc>
      </w:tr>
      <w:tr w:rsidR="00B726C0" w:rsidRPr="00B726C0" w:rsidTr="00B726C0">
        <w:trPr>
          <w:trHeight w:val="3388"/>
        </w:trPr>
        <w:tc>
          <w:tcPr>
            <w:tcW w:w="921" w:type="dxa"/>
            <w:hideMark/>
          </w:tcPr>
          <w:p w:rsidR="00B726C0" w:rsidRPr="00B726C0" w:rsidRDefault="00B726C0" w:rsidP="00B726C0">
            <w:r w:rsidRPr="00B726C0">
              <w:t>Slajd 26</w:t>
            </w:r>
          </w:p>
        </w:tc>
        <w:tc>
          <w:tcPr>
            <w:tcW w:w="3402" w:type="dxa"/>
            <w:hideMark/>
          </w:tcPr>
          <w:p w:rsidR="00B726C0" w:rsidRPr="00B726C0" w:rsidRDefault="00B726C0" w:rsidP="00B726C0">
            <w:r w:rsidRPr="00B726C0">
              <w:object w:dxaOrig="3240" w:dyaOrig="2430">
                <v:shape id="_x0000_i1098" type="#_x0000_t75" style="width:162pt;height:121.5pt" o:ole="" o:bordertopcolor="this" o:borderleftcolor="this" o:borderbottomcolor="this" o:borderrightcolor="this">
                  <v:imagedata r:id="rId156" o:title=""/>
                  <w10:bordertop type="single" width="4" shadow="t"/>
                  <w10:borderleft type="single" width="4" shadow="t"/>
                  <w10:borderbottom type="single" width="4" shadow="t"/>
                  <w10:borderright type="single" width="4" shadow="t"/>
                </v:shape>
                <o:OLEObject Type="Embed" ProgID="PowerPoint.Slide.12" ShapeID="_x0000_i1098" DrawAspect="Content" ObjectID="_1425735310" r:id="rId157"/>
              </w:object>
            </w:r>
          </w:p>
        </w:tc>
        <w:tc>
          <w:tcPr>
            <w:tcW w:w="4889" w:type="dxa"/>
          </w:tcPr>
          <w:p w:rsidR="00B726C0" w:rsidRPr="00B726C0" w:rsidRDefault="00B726C0" w:rsidP="00B726C0">
            <w:r w:rsidRPr="00B726C0">
              <w:t>Ćwiczenie 1:</w:t>
            </w:r>
          </w:p>
          <w:p w:rsidR="00B726C0" w:rsidRPr="00B726C0" w:rsidRDefault="00B726C0" w:rsidP="00B726C0">
            <w:r w:rsidRPr="00B726C0">
              <w:t>Pokaż w jakich miejscowościach pracują pracownicy</w:t>
            </w:r>
          </w:p>
          <w:p w:rsidR="00B726C0" w:rsidRPr="00B726C0" w:rsidRDefault="00B726C0" w:rsidP="00B726C0">
            <w:r w:rsidRPr="00B726C0">
              <w:t>Ćwiczenie 2:</w:t>
            </w:r>
          </w:p>
          <w:p w:rsidR="00B726C0" w:rsidRPr="00B726C0" w:rsidRDefault="00B726C0" w:rsidP="00B726C0">
            <w:r w:rsidRPr="00B726C0">
              <w:t>Pokaż pracowników z miejscowości Warszawa</w:t>
            </w:r>
          </w:p>
          <w:p w:rsidR="00B726C0" w:rsidRPr="00B726C0" w:rsidRDefault="00B726C0" w:rsidP="00B726C0">
            <w:r w:rsidRPr="00B726C0">
              <w:t>Ćwiczenie 3:</w:t>
            </w:r>
          </w:p>
          <w:p w:rsidR="00B726C0" w:rsidRPr="00B726C0" w:rsidRDefault="00B726C0" w:rsidP="00B726C0">
            <w:r w:rsidRPr="00B726C0">
              <w:t>Pokaż wszystkie osoby (klienci i pracownicy)</w:t>
            </w:r>
          </w:p>
          <w:p w:rsidR="00B726C0" w:rsidRPr="00B726C0" w:rsidRDefault="00B726C0" w:rsidP="00B726C0">
            <w:r w:rsidRPr="00B726C0">
              <w:t>Ćwiczenie 4:</w:t>
            </w:r>
          </w:p>
          <w:p w:rsidR="00B726C0" w:rsidRPr="00B726C0" w:rsidRDefault="00B726C0" w:rsidP="00B726C0">
            <w:r w:rsidRPr="00B726C0">
              <w:t>Pokaż pracowników i ich przełożonych</w:t>
            </w:r>
          </w:p>
          <w:p w:rsidR="00B726C0" w:rsidRPr="00B726C0" w:rsidRDefault="00B726C0" w:rsidP="00B726C0">
            <w:r w:rsidRPr="00B726C0">
              <w:t>Ćwiczenie 5:</w:t>
            </w:r>
          </w:p>
          <w:p w:rsidR="00B726C0" w:rsidRPr="00B726C0" w:rsidRDefault="00B726C0" w:rsidP="00B726C0">
            <w:r w:rsidRPr="00B726C0">
              <w:t>Pokaż najniższą pensję całej firmie</w:t>
            </w:r>
          </w:p>
          <w:p w:rsidR="00B726C0" w:rsidRPr="00B726C0" w:rsidRDefault="00B726C0" w:rsidP="00B726C0">
            <w:r w:rsidRPr="00B726C0">
              <w:t>Ćwiczenie 6:</w:t>
            </w:r>
          </w:p>
          <w:p w:rsidR="00B726C0" w:rsidRPr="00B726C0" w:rsidRDefault="00B726C0" w:rsidP="00B726C0">
            <w:r w:rsidRPr="00B726C0">
              <w:t>Pokaż średnią pensję w podziale na miejscowości</w:t>
            </w:r>
          </w:p>
          <w:p w:rsidR="00B726C0" w:rsidRPr="00B726C0" w:rsidRDefault="00B726C0" w:rsidP="00B726C0"/>
          <w:p w:rsidR="00B726C0" w:rsidRPr="00B726C0" w:rsidRDefault="00B726C0" w:rsidP="00B726C0">
            <w:r w:rsidRPr="00B726C0">
              <w:t>Ćwiczenie 7:</w:t>
            </w:r>
          </w:p>
          <w:p w:rsidR="00B726C0" w:rsidRPr="00B726C0" w:rsidRDefault="00B726C0" w:rsidP="00B726C0">
            <w:r w:rsidRPr="00B726C0">
              <w:t>Pokaż miejscowość, gdzie pracuje najwięcej pracowników</w:t>
            </w:r>
          </w:p>
          <w:p w:rsidR="00B726C0" w:rsidRPr="00B726C0" w:rsidRDefault="00B726C0" w:rsidP="00B726C0">
            <w:r w:rsidRPr="00B726C0">
              <w:t>Ćwiczenie 8:</w:t>
            </w:r>
          </w:p>
          <w:p w:rsidR="00B726C0" w:rsidRPr="00B726C0" w:rsidRDefault="00B726C0" w:rsidP="00B726C0">
            <w:r w:rsidRPr="00B726C0">
              <w:t>Pokaż ilość pracowników w każdej miejscowości</w:t>
            </w:r>
          </w:p>
          <w:p w:rsidR="00B726C0" w:rsidRPr="00B726C0" w:rsidRDefault="00B726C0" w:rsidP="00B726C0">
            <w:r w:rsidRPr="00B726C0">
              <w:t>Ćwiczenie 9:</w:t>
            </w:r>
          </w:p>
          <w:p w:rsidR="00B726C0" w:rsidRPr="00B726C0" w:rsidRDefault="00B726C0" w:rsidP="00B726C0">
            <w:r w:rsidRPr="00B726C0">
              <w:lastRenderedPageBreak/>
              <w:t xml:space="preserve">Pokaż średnią pensję specjalistów i </w:t>
            </w:r>
            <w:proofErr w:type="spellStart"/>
            <w:r w:rsidRPr="00B726C0">
              <w:t>magagerów</w:t>
            </w:r>
            <w:proofErr w:type="spellEnd"/>
          </w:p>
          <w:p w:rsidR="00B726C0" w:rsidRPr="00B726C0" w:rsidRDefault="00B726C0" w:rsidP="00B726C0">
            <w:r w:rsidRPr="00B726C0">
              <w:t>Ćwiczenie 10:</w:t>
            </w:r>
          </w:p>
          <w:p w:rsidR="00B726C0" w:rsidRPr="00B726C0" w:rsidRDefault="00B726C0" w:rsidP="00B726C0">
            <w:r w:rsidRPr="00B726C0">
              <w:t>Pokaż najwyższą pensję średnią premie w podziale na stanowiska</w:t>
            </w:r>
          </w:p>
        </w:tc>
      </w:tr>
      <w:tr w:rsidR="00B726C0" w:rsidRPr="00B726C0" w:rsidTr="00B726C0">
        <w:trPr>
          <w:trHeight w:val="2388"/>
        </w:trPr>
        <w:tc>
          <w:tcPr>
            <w:tcW w:w="921" w:type="dxa"/>
            <w:hideMark/>
          </w:tcPr>
          <w:p w:rsidR="00B726C0" w:rsidRPr="00B726C0" w:rsidRDefault="00B726C0" w:rsidP="00B726C0">
            <w:r w:rsidRPr="00B726C0">
              <w:lastRenderedPageBreak/>
              <w:t>Slajd 27</w:t>
            </w:r>
          </w:p>
        </w:tc>
        <w:tc>
          <w:tcPr>
            <w:tcW w:w="3402" w:type="dxa"/>
            <w:hideMark/>
          </w:tcPr>
          <w:p w:rsidR="00B726C0" w:rsidRPr="00B726C0" w:rsidRDefault="00B726C0" w:rsidP="00B726C0">
            <w:r w:rsidRPr="00B726C0">
              <w:object w:dxaOrig="3240" w:dyaOrig="2430">
                <v:shape id="_x0000_i1099" type="#_x0000_t75" style="width:162pt;height:121.5pt" o:ole="" o:bordertopcolor="this" o:borderleftcolor="this" o:borderbottomcolor="this" o:borderrightcolor="this">
                  <v:imagedata r:id="rId158" o:title=""/>
                  <w10:bordertop type="single" width="4" shadow="t"/>
                  <w10:borderleft type="single" width="4" shadow="t"/>
                  <w10:borderbottom type="single" width="4" shadow="t"/>
                  <w10:borderright type="single" width="4" shadow="t"/>
                </v:shape>
                <o:OLEObject Type="Embed" ProgID="PowerPoint.Slide.12" ShapeID="_x0000_i1099" DrawAspect="Content" ObjectID="_1425735311" r:id="rId159"/>
              </w:object>
            </w:r>
          </w:p>
        </w:tc>
        <w:tc>
          <w:tcPr>
            <w:tcW w:w="4889" w:type="dxa"/>
          </w:tcPr>
          <w:p w:rsidR="00B726C0" w:rsidRPr="00B726C0" w:rsidRDefault="00B726C0" w:rsidP="00B726C0">
            <w:pPr>
              <w:rPr>
                <w:lang w:val="en-US"/>
              </w:rPr>
            </w:pPr>
            <w:r w:rsidRPr="00B726C0">
              <w:t>Tabela podsumowująca poznane wyrażenia</w:t>
            </w:r>
          </w:p>
          <w:p w:rsidR="00B726C0" w:rsidRPr="00B726C0" w:rsidRDefault="00B726C0" w:rsidP="00B726C0"/>
        </w:tc>
      </w:tr>
    </w:tbl>
    <w:p w:rsidR="000C60F5" w:rsidRPr="000C60F5" w:rsidRDefault="000C60F5" w:rsidP="000C60F5"/>
    <w:p w:rsidR="000C60F5" w:rsidRDefault="000C60F5" w:rsidP="000C60F5">
      <w:pPr>
        <w:pStyle w:val="Nagwek3"/>
      </w:pPr>
      <w:bookmarkStart w:id="39" w:name="_Toc348276878"/>
      <w:r>
        <w:t>Ćwiczenia</w:t>
      </w:r>
      <w:bookmarkEnd w:id="39"/>
    </w:p>
    <w:p w:rsidR="000C60F5" w:rsidRDefault="000C60F5" w:rsidP="000C60F5">
      <w:r>
        <w:t xml:space="preserve">Ćwiczenie zostało przedstawione na slajdzie </w:t>
      </w:r>
      <w:r w:rsidR="002236FC">
        <w:t>26.</w:t>
      </w:r>
      <w:r w:rsidR="002236FC" w:rsidRPr="002236FC">
        <w:t xml:space="preserve"> </w:t>
      </w:r>
      <w:r w:rsidR="002236FC">
        <w:t>Uczniowie w ramach ćwiczenia będą musieli napisać zapytania SQL na bazie tabel przygotowanych przez szkoleniowca.</w:t>
      </w:r>
    </w:p>
    <w:p w:rsidR="000C60F5" w:rsidRDefault="000C60F5" w:rsidP="000C60F5">
      <w:pPr>
        <w:pStyle w:val="Nagwek3"/>
      </w:pPr>
      <w:bookmarkStart w:id="40" w:name="_Toc348276879"/>
      <w:r w:rsidRPr="000C60F5">
        <w:t>Opis założonych osiągnięć ucznia</w:t>
      </w:r>
      <w:bookmarkEnd w:id="40"/>
    </w:p>
    <w:p w:rsidR="000C60F5" w:rsidRPr="000C60F5" w:rsidRDefault="000C60F5" w:rsidP="000C60F5">
      <w:r w:rsidRPr="000C60F5">
        <w:t xml:space="preserve">Po tej lekcji </w:t>
      </w:r>
      <w:r w:rsidR="00C60BBF">
        <w:t xml:space="preserve">uczniowie będą potrafić budować złożone zapytania SQL, łączyć wiele tabel ze sobą na różne sposoby, grupować dane w tabelach, wyliczać średnie, wartości minimalne i maksymalne, liczyć wiersze w tabeli. Uczniowie powinni być w stanie budować zapytania złożone z </w:t>
      </w:r>
      <w:proofErr w:type="spellStart"/>
      <w:r w:rsidR="00C60BBF">
        <w:t>podzapytań</w:t>
      </w:r>
      <w:proofErr w:type="spellEnd"/>
      <w:r w:rsidR="00C60BBF">
        <w:t>.</w:t>
      </w:r>
    </w:p>
    <w:p w:rsidR="00A90A4D" w:rsidRDefault="00A90A4D" w:rsidP="00D47CAD">
      <w:pPr>
        <w:pStyle w:val="Nagwek2"/>
      </w:pPr>
      <w:bookmarkStart w:id="41" w:name="_Toc348276880"/>
      <w:r>
        <w:t xml:space="preserve">Lekcja 4 </w:t>
      </w:r>
      <w:r w:rsidR="000C60F5">
        <w:t>–</w:t>
      </w:r>
      <w:r w:rsidR="00D76635">
        <w:t xml:space="preserve"> DM</w:t>
      </w:r>
      <w:r>
        <w:t>L</w:t>
      </w:r>
      <w:bookmarkEnd w:id="41"/>
    </w:p>
    <w:p w:rsidR="000C60F5" w:rsidRDefault="000C60F5" w:rsidP="000C60F5">
      <w:pPr>
        <w:pStyle w:val="Nagwek3"/>
      </w:pPr>
      <w:bookmarkStart w:id="42" w:name="_Toc348276881"/>
      <w:r>
        <w:t>Cel lekcji</w:t>
      </w:r>
      <w:bookmarkEnd w:id="42"/>
    </w:p>
    <w:p w:rsidR="000C60F5" w:rsidRDefault="000C60F5" w:rsidP="000C60F5">
      <w:r>
        <w:t>Celem lekcji jest</w:t>
      </w:r>
      <w:r w:rsidR="00C60BBF">
        <w:t xml:space="preserve"> wyjaśnienie języka D</w:t>
      </w:r>
      <w:r w:rsidR="00D76635">
        <w:t>M</w:t>
      </w:r>
      <w:r w:rsidR="00C60BBF">
        <w:t>L, szczegółowe zapoznanie z podstawowymi poleceniami tego języka: INSERT, UPDATE oraz DELETE</w:t>
      </w:r>
      <w:r w:rsidR="00D76635">
        <w:t>.</w:t>
      </w:r>
    </w:p>
    <w:p w:rsidR="000C60F5" w:rsidRDefault="000C60F5" w:rsidP="000C60F5">
      <w:pPr>
        <w:pStyle w:val="Nagwek3"/>
      </w:pPr>
      <w:bookmarkStart w:id="43" w:name="_Toc348276882"/>
      <w:r>
        <w:lastRenderedPageBreak/>
        <w:t>Treść - slajdy z opisem</w:t>
      </w:r>
      <w:bookmarkEnd w:id="43"/>
    </w:p>
    <w:tbl>
      <w:tblPr>
        <w:tblW w:w="0" w:type="auto"/>
        <w:tblLayout w:type="fixed"/>
        <w:tblCellMar>
          <w:left w:w="70" w:type="dxa"/>
          <w:right w:w="70" w:type="dxa"/>
        </w:tblCellMar>
        <w:tblLook w:val="04A0"/>
      </w:tblPr>
      <w:tblGrid>
        <w:gridCol w:w="921"/>
        <w:gridCol w:w="3402"/>
        <w:gridCol w:w="4889"/>
      </w:tblGrid>
      <w:tr w:rsidR="00D76635" w:rsidRPr="00D76635" w:rsidTr="00D76635">
        <w:trPr>
          <w:trHeight w:val="2537"/>
        </w:trPr>
        <w:tc>
          <w:tcPr>
            <w:tcW w:w="921" w:type="dxa"/>
            <w:hideMark/>
          </w:tcPr>
          <w:p w:rsidR="00D76635" w:rsidRPr="00D76635" w:rsidRDefault="00D76635" w:rsidP="00D76635">
            <w:r w:rsidRPr="00D76635">
              <w:t>Slajd 1</w:t>
            </w:r>
          </w:p>
        </w:tc>
        <w:tc>
          <w:tcPr>
            <w:tcW w:w="3402" w:type="dxa"/>
            <w:hideMark/>
          </w:tcPr>
          <w:p w:rsidR="00D76635" w:rsidRPr="00D76635" w:rsidRDefault="00D76635" w:rsidP="00D76635">
            <w:r w:rsidRPr="00D76635">
              <w:object w:dxaOrig="3240" w:dyaOrig="2430">
                <v:shape id="_x0000_i1100" type="#_x0000_t75" style="width:162pt;height:121.5pt" o:ole="" o:bordertopcolor="this" o:borderleftcolor="this" o:borderbottomcolor="this" o:borderrightcolor="this">
                  <v:imagedata r:id="rId160" o:title=""/>
                  <w10:bordertop type="single" width="4" shadow="t"/>
                  <w10:borderleft type="single" width="4" shadow="t"/>
                  <w10:borderbottom type="single" width="4" shadow="t"/>
                  <w10:borderright type="single" width="4" shadow="t"/>
                </v:shape>
                <o:OLEObject Type="Embed" ProgID="PowerPoint.Slide.12" ShapeID="_x0000_i1100" DrawAspect="Content" ObjectID="_1425735312" r:id="rId161"/>
              </w:object>
            </w:r>
          </w:p>
        </w:tc>
        <w:tc>
          <w:tcPr>
            <w:tcW w:w="4889" w:type="dxa"/>
          </w:tcPr>
          <w:p w:rsidR="00D76635" w:rsidRPr="00D76635" w:rsidRDefault="00D76635" w:rsidP="00D76635">
            <w:pPr>
              <w:rPr>
                <w:lang w:val="en-US"/>
              </w:rPr>
            </w:pPr>
            <w:r w:rsidRPr="00D76635">
              <w:t xml:space="preserve">DML (Data </w:t>
            </w:r>
            <w:proofErr w:type="spellStart"/>
            <w:r w:rsidRPr="00D76635">
              <w:t>Manipulation</w:t>
            </w:r>
            <w:proofErr w:type="spellEnd"/>
            <w:r w:rsidRPr="00D76635">
              <w:t xml:space="preserve"> </w:t>
            </w:r>
            <w:proofErr w:type="spellStart"/>
            <w:r w:rsidRPr="00D76635">
              <w:t>Language</w:t>
            </w:r>
            <w:proofErr w:type="spellEnd"/>
            <w:r w:rsidRPr="00D76635">
              <w:t>) służy do wykonywania operacji na danych – do ich umieszczania w bazie, kasowania, przeglądania oraz dokonywania zmian. Najważniejsze polecenia z tego zbioru to: INSERT, UPDATE oraz DELETE</w:t>
            </w:r>
          </w:p>
          <w:p w:rsidR="00D76635" w:rsidRPr="00D76635" w:rsidRDefault="00D76635" w:rsidP="00D76635"/>
        </w:tc>
      </w:tr>
      <w:tr w:rsidR="00D76635" w:rsidRPr="00D76635" w:rsidTr="00D76635">
        <w:trPr>
          <w:trHeight w:val="2518"/>
        </w:trPr>
        <w:tc>
          <w:tcPr>
            <w:tcW w:w="921" w:type="dxa"/>
            <w:hideMark/>
          </w:tcPr>
          <w:p w:rsidR="00D76635" w:rsidRPr="00D76635" w:rsidRDefault="00D76635" w:rsidP="00D76635">
            <w:r w:rsidRPr="00D76635">
              <w:t>Slajd 2</w:t>
            </w:r>
          </w:p>
        </w:tc>
        <w:tc>
          <w:tcPr>
            <w:tcW w:w="3402" w:type="dxa"/>
            <w:hideMark/>
          </w:tcPr>
          <w:p w:rsidR="00D76635" w:rsidRPr="00D76635" w:rsidRDefault="00D76635" w:rsidP="00D76635">
            <w:r w:rsidRPr="00D76635">
              <w:object w:dxaOrig="3240" w:dyaOrig="2430">
                <v:shape id="_x0000_i1101" type="#_x0000_t75" style="width:162pt;height:121.5pt" o:ole="" o:bordertopcolor="this" o:borderleftcolor="this" o:borderbottomcolor="this" o:borderrightcolor="this">
                  <v:imagedata r:id="rId162" o:title=""/>
                  <w10:bordertop type="single" width="4" shadow="t"/>
                  <w10:borderleft type="single" width="4" shadow="t"/>
                  <w10:borderbottom type="single" width="4" shadow="t"/>
                  <w10:borderright type="single" width="4" shadow="t"/>
                </v:shape>
                <o:OLEObject Type="Embed" ProgID="PowerPoint.Slide.12" ShapeID="_x0000_i1101" DrawAspect="Content" ObjectID="_1425735313" r:id="rId163"/>
              </w:object>
            </w:r>
          </w:p>
        </w:tc>
        <w:tc>
          <w:tcPr>
            <w:tcW w:w="4889" w:type="dxa"/>
          </w:tcPr>
          <w:p w:rsidR="00D76635" w:rsidRPr="00D76635" w:rsidRDefault="00D76635" w:rsidP="00D76635"/>
        </w:tc>
      </w:tr>
      <w:tr w:rsidR="00D76635" w:rsidRPr="00D76635" w:rsidTr="00D76635">
        <w:trPr>
          <w:trHeight w:val="2500"/>
        </w:trPr>
        <w:tc>
          <w:tcPr>
            <w:tcW w:w="921" w:type="dxa"/>
            <w:hideMark/>
          </w:tcPr>
          <w:p w:rsidR="00D76635" w:rsidRPr="00D76635" w:rsidRDefault="00D76635" w:rsidP="00D76635">
            <w:r w:rsidRPr="00D76635">
              <w:t>Slajd 3</w:t>
            </w:r>
          </w:p>
        </w:tc>
        <w:tc>
          <w:tcPr>
            <w:tcW w:w="3402" w:type="dxa"/>
            <w:hideMark/>
          </w:tcPr>
          <w:p w:rsidR="00D76635" w:rsidRPr="00D76635" w:rsidRDefault="00D76635" w:rsidP="00D76635">
            <w:r w:rsidRPr="00D76635">
              <w:object w:dxaOrig="3240" w:dyaOrig="2430">
                <v:shape id="_x0000_i1102" type="#_x0000_t75" style="width:162pt;height:121.5pt" o:ole="" o:bordertopcolor="this" o:borderleftcolor="this" o:borderbottomcolor="this" o:borderrightcolor="this">
                  <v:imagedata r:id="rId164" o:title=""/>
                  <w10:bordertop type="single" width="4" shadow="t"/>
                  <w10:borderleft type="single" width="4" shadow="t"/>
                  <w10:borderbottom type="single" width="4" shadow="t"/>
                  <w10:borderright type="single" width="4" shadow="t"/>
                </v:shape>
                <o:OLEObject Type="Embed" ProgID="PowerPoint.Slide.12" ShapeID="_x0000_i1102" DrawAspect="Content" ObjectID="_1425735314" r:id="rId165"/>
              </w:object>
            </w:r>
          </w:p>
        </w:tc>
        <w:tc>
          <w:tcPr>
            <w:tcW w:w="4889" w:type="dxa"/>
          </w:tcPr>
          <w:p w:rsidR="00D76635" w:rsidRPr="00D76635" w:rsidRDefault="00D76635" w:rsidP="00D76635">
            <w:r w:rsidRPr="00D76635">
              <w:t xml:space="preserve">Część </w:t>
            </w:r>
            <w:proofErr w:type="spellStart"/>
            <w:r w:rsidRPr="00D76635">
              <w:t>osób</w:t>
            </w:r>
            <w:proofErr w:type="spellEnd"/>
            <w:r w:rsidRPr="00D76635">
              <w:t xml:space="preserve"> do DML zalicza także zapytania typu SELECT, jednak przeglądanie danych nie do końca można zaliczyć jako manipulacja danymi – w tej kwestii informatycy nie są zgodni.</w:t>
            </w:r>
          </w:p>
          <w:p w:rsidR="00D76635" w:rsidRPr="00D76635" w:rsidRDefault="00D76635" w:rsidP="00D76635"/>
          <w:p w:rsidR="00D76635" w:rsidRPr="00D76635" w:rsidRDefault="00D76635" w:rsidP="00D76635"/>
        </w:tc>
      </w:tr>
      <w:tr w:rsidR="00D76635" w:rsidRPr="00D76635" w:rsidTr="00D76635">
        <w:trPr>
          <w:trHeight w:val="77"/>
        </w:trPr>
        <w:tc>
          <w:tcPr>
            <w:tcW w:w="921" w:type="dxa"/>
            <w:hideMark/>
          </w:tcPr>
          <w:p w:rsidR="00D76635" w:rsidRPr="00D76635" w:rsidRDefault="00D76635" w:rsidP="00D76635">
            <w:r w:rsidRPr="00D76635">
              <w:t>Slajd 4</w:t>
            </w:r>
          </w:p>
        </w:tc>
        <w:tc>
          <w:tcPr>
            <w:tcW w:w="3402" w:type="dxa"/>
            <w:hideMark/>
          </w:tcPr>
          <w:p w:rsidR="00D76635" w:rsidRPr="00D76635" w:rsidRDefault="00D76635" w:rsidP="00D76635">
            <w:r w:rsidRPr="00D76635">
              <w:object w:dxaOrig="3240" w:dyaOrig="2430">
                <v:shape id="_x0000_i1103" type="#_x0000_t75" style="width:162pt;height:121.5pt" o:ole="" o:bordertopcolor="this" o:borderleftcolor="this" o:borderbottomcolor="this" o:borderrightcolor="this">
                  <v:imagedata r:id="rId166" o:title=""/>
                  <w10:bordertop type="single" width="4" shadow="t"/>
                  <w10:borderleft type="single" width="4" shadow="t"/>
                  <w10:borderbottom type="single" width="4" shadow="t"/>
                  <w10:borderright type="single" width="4" shadow="t"/>
                </v:shape>
                <o:OLEObject Type="Embed" ProgID="PowerPoint.Slide.12" ShapeID="_x0000_i1103" DrawAspect="Content" ObjectID="_1425735315" r:id="rId167"/>
              </w:object>
            </w:r>
          </w:p>
        </w:tc>
        <w:tc>
          <w:tcPr>
            <w:tcW w:w="4889" w:type="dxa"/>
            <w:hideMark/>
          </w:tcPr>
          <w:p w:rsidR="00D76635" w:rsidRPr="00D76635" w:rsidRDefault="00D76635" w:rsidP="00D76635">
            <w:r w:rsidRPr="00D76635">
              <w:t xml:space="preserve">Do wstawiania wierszy do tabeli służy polecenie INSERT. Najprostszą wersję tego polecenia przedstawiono na przykładzie. Polecenie zaczyna się od słów kluczowych INSERT INTO po którym podaje się nazwę tabeli, słowo kluczowe VALUES i w nawiasie listę wartości oddzielonych przecinkami. Wartości na tej liście odpowiadają kolejnym atrybutom relacji (w kolejności w jakiej atrybuty te zostały zdefiniowane). Wpisami na liście wartości mogą być: słowa kluczowe NULL i DEFAULT oraz konkretne wartości atrybutów i ewentualnie </w:t>
            </w:r>
            <w:proofErr w:type="spellStart"/>
            <w:r w:rsidRPr="00D76635">
              <w:t>podzapytania</w:t>
            </w:r>
            <w:proofErr w:type="spellEnd"/>
            <w:r w:rsidRPr="00D76635">
              <w:t xml:space="preserve"> zwracające jedną wartość. Jeżeli zamiast konkretnej wartości poda się NULL, wówczas </w:t>
            </w:r>
            <w:r w:rsidRPr="00D76635">
              <w:lastRenderedPageBreak/>
              <w:t>nowy wiersz będzie miał pustą wartość atrybutu odpowiadającego pozycji na której wpisano NULL. Podanie DEFAULT spowoduje, że w odpowiedniej kolumnie zostanie zapisana jego wartość domyślna.</w:t>
            </w:r>
          </w:p>
        </w:tc>
      </w:tr>
      <w:tr w:rsidR="00D76635" w:rsidRPr="00D76635" w:rsidTr="00D76635">
        <w:trPr>
          <w:trHeight w:val="2568"/>
        </w:trPr>
        <w:tc>
          <w:tcPr>
            <w:tcW w:w="921" w:type="dxa"/>
            <w:hideMark/>
          </w:tcPr>
          <w:p w:rsidR="00D76635" w:rsidRPr="00D76635" w:rsidRDefault="00D76635" w:rsidP="00D76635">
            <w:r w:rsidRPr="00D76635">
              <w:lastRenderedPageBreak/>
              <w:t>Slajd 5</w:t>
            </w:r>
          </w:p>
        </w:tc>
        <w:tc>
          <w:tcPr>
            <w:tcW w:w="3402" w:type="dxa"/>
            <w:hideMark/>
          </w:tcPr>
          <w:p w:rsidR="00D76635" w:rsidRPr="00D76635" w:rsidRDefault="00D76635" w:rsidP="00D76635">
            <w:r w:rsidRPr="00D76635">
              <w:object w:dxaOrig="3240" w:dyaOrig="2430">
                <v:shape id="_x0000_i1104" type="#_x0000_t75" style="width:162pt;height:121.5pt" o:ole="" o:bordertopcolor="this" o:borderleftcolor="this" o:borderbottomcolor="this" o:borderrightcolor="this">
                  <v:imagedata r:id="rId168" o:title=""/>
                  <w10:bordertop type="single" width="4" shadow="t"/>
                  <w10:borderleft type="single" width="4" shadow="t"/>
                  <w10:borderbottom type="single" width="4" shadow="t"/>
                  <w10:borderright type="single" width="4" shadow="t"/>
                </v:shape>
                <o:OLEObject Type="Embed" ProgID="PowerPoint.Slide.12" ShapeID="_x0000_i1104" DrawAspect="Content" ObjectID="_1425735316" r:id="rId169"/>
              </w:object>
            </w:r>
          </w:p>
        </w:tc>
        <w:tc>
          <w:tcPr>
            <w:tcW w:w="4889" w:type="dxa"/>
            <w:hideMark/>
          </w:tcPr>
          <w:p w:rsidR="00D76635" w:rsidRPr="00D76635" w:rsidRDefault="00D76635" w:rsidP="00D76635">
            <w:r w:rsidRPr="00D76635">
              <w:t xml:space="preserve">Przykład umieszczania danych w bazie. Za pomocą dwóch wierszy polecenia INSERT wstawiamy do bazy danych numer </w:t>
            </w:r>
            <w:proofErr w:type="spellStart"/>
            <w:r w:rsidRPr="00D76635">
              <w:t>klienta</w:t>
            </w:r>
            <w:proofErr w:type="spellEnd"/>
            <w:r w:rsidRPr="00D76635">
              <w:t xml:space="preserve">, nazwisko, imię oraz PESEL </w:t>
            </w:r>
            <w:proofErr w:type="spellStart"/>
            <w:r w:rsidRPr="00D76635">
              <w:t>klienta</w:t>
            </w:r>
            <w:proofErr w:type="spellEnd"/>
            <w:r w:rsidRPr="00D76635">
              <w:t>. Poniżej sprawdzamy zawartość bazy – upewniamy się że wartości zostały odpowiednio umieszczone w bazie danych.</w:t>
            </w:r>
          </w:p>
        </w:tc>
      </w:tr>
      <w:tr w:rsidR="00D76635" w:rsidRPr="00D76635" w:rsidTr="00D76635">
        <w:trPr>
          <w:trHeight w:val="2536"/>
        </w:trPr>
        <w:tc>
          <w:tcPr>
            <w:tcW w:w="921" w:type="dxa"/>
            <w:hideMark/>
          </w:tcPr>
          <w:p w:rsidR="00D76635" w:rsidRPr="00D76635" w:rsidRDefault="00D76635" w:rsidP="00D76635">
            <w:r w:rsidRPr="00D76635">
              <w:t>Slajd 6</w:t>
            </w:r>
          </w:p>
        </w:tc>
        <w:tc>
          <w:tcPr>
            <w:tcW w:w="3402" w:type="dxa"/>
            <w:hideMark/>
          </w:tcPr>
          <w:p w:rsidR="00D76635" w:rsidRPr="00D76635" w:rsidRDefault="00D76635" w:rsidP="00D76635">
            <w:r w:rsidRPr="00D76635">
              <w:object w:dxaOrig="3240" w:dyaOrig="2430">
                <v:shape id="_x0000_i1105" type="#_x0000_t75" style="width:162pt;height:121.5pt" o:ole="" o:bordertopcolor="this" o:borderleftcolor="this" o:borderbottomcolor="this" o:borderrightcolor="this">
                  <v:imagedata r:id="rId170" o:title=""/>
                  <w10:bordertop type="single" width="4" shadow="t"/>
                  <w10:borderleft type="single" width="4" shadow="t"/>
                  <w10:borderbottom type="single" width="4" shadow="t"/>
                  <w10:borderright type="single" width="4" shadow="t"/>
                </v:shape>
                <o:OLEObject Type="Embed" ProgID="PowerPoint.Slide.12" ShapeID="_x0000_i1105" DrawAspect="Content" ObjectID="_1425735317" r:id="rId171"/>
              </w:object>
            </w:r>
          </w:p>
        </w:tc>
        <w:tc>
          <w:tcPr>
            <w:tcW w:w="4889" w:type="dxa"/>
            <w:hideMark/>
          </w:tcPr>
          <w:p w:rsidR="00D76635" w:rsidRPr="00D76635" w:rsidRDefault="00D76635" w:rsidP="00D76635">
            <w:pPr>
              <w:rPr>
                <w:lang w:val="en-US"/>
              </w:rPr>
            </w:pPr>
            <w:r w:rsidRPr="00D76635">
              <w:t>Umieszczanie pustych wartości w wierszach można zrealizować w dwojaki sposób: albo używany wartości pustej NULL w miejscach gdzie nie znamy wartości, albo wymieniamy po nazwie tabeli wartości które zamierzamy uzupełnić. Oba sposoby dają identyczny efekt</w:t>
            </w:r>
          </w:p>
        </w:tc>
      </w:tr>
      <w:tr w:rsidR="00D76635" w:rsidRPr="00D76635" w:rsidTr="00D76635">
        <w:trPr>
          <w:trHeight w:val="2518"/>
        </w:trPr>
        <w:tc>
          <w:tcPr>
            <w:tcW w:w="921" w:type="dxa"/>
            <w:hideMark/>
          </w:tcPr>
          <w:p w:rsidR="00D76635" w:rsidRPr="00D76635" w:rsidRDefault="00D76635" w:rsidP="00D76635">
            <w:r w:rsidRPr="00D76635">
              <w:t>Slajd 7</w:t>
            </w:r>
          </w:p>
        </w:tc>
        <w:tc>
          <w:tcPr>
            <w:tcW w:w="3402" w:type="dxa"/>
            <w:hideMark/>
          </w:tcPr>
          <w:p w:rsidR="00D76635" w:rsidRPr="00D76635" w:rsidRDefault="00D76635" w:rsidP="00D76635">
            <w:r w:rsidRPr="00D76635">
              <w:object w:dxaOrig="3240" w:dyaOrig="2430">
                <v:shape id="_x0000_i1106" type="#_x0000_t75" style="width:162pt;height:121.5pt" o:ole="" o:bordertopcolor="this" o:borderleftcolor="this" o:borderbottomcolor="this" o:borderrightcolor="this">
                  <v:imagedata r:id="rId172" o:title=""/>
                  <w10:bordertop type="single" width="4" shadow="t"/>
                  <w10:borderleft type="single" width="4" shadow="t"/>
                  <w10:borderbottom type="single" width="4" shadow="t"/>
                  <w10:borderright type="single" width="4" shadow="t"/>
                </v:shape>
                <o:OLEObject Type="Embed" ProgID="PowerPoint.Slide.12" ShapeID="_x0000_i1106" DrawAspect="Content" ObjectID="_1425735318" r:id="rId173"/>
              </w:object>
            </w:r>
          </w:p>
        </w:tc>
        <w:tc>
          <w:tcPr>
            <w:tcW w:w="4889" w:type="dxa"/>
            <w:hideMark/>
          </w:tcPr>
          <w:p w:rsidR="00D76635" w:rsidRPr="00D76635" w:rsidRDefault="00D76635" w:rsidP="00D76635">
            <w:r w:rsidRPr="00D76635">
              <w:t>Kolumny tabeli posiadają często wartość domyślną. Użycie polecenia DEFAULT w poleceniu SQL umożliwia wstawienie wartości domyślnej. W przykładzie użyto DEFAULT dla kolumny pesel, której wartością domyślną jest wartość pusta - NULL.</w:t>
            </w:r>
          </w:p>
        </w:tc>
      </w:tr>
      <w:tr w:rsidR="00D76635" w:rsidRPr="00D76635" w:rsidTr="00D76635">
        <w:trPr>
          <w:trHeight w:val="2486"/>
        </w:trPr>
        <w:tc>
          <w:tcPr>
            <w:tcW w:w="921" w:type="dxa"/>
            <w:hideMark/>
          </w:tcPr>
          <w:p w:rsidR="00D76635" w:rsidRPr="00D76635" w:rsidRDefault="00D76635" w:rsidP="00D76635">
            <w:r w:rsidRPr="00D76635">
              <w:t>Slajd 8</w:t>
            </w:r>
          </w:p>
        </w:tc>
        <w:tc>
          <w:tcPr>
            <w:tcW w:w="3402" w:type="dxa"/>
            <w:hideMark/>
          </w:tcPr>
          <w:p w:rsidR="00D76635" w:rsidRPr="00D76635" w:rsidRDefault="00D76635" w:rsidP="00D76635">
            <w:r w:rsidRPr="00D76635">
              <w:object w:dxaOrig="3240" w:dyaOrig="2430">
                <v:shape id="_x0000_i1107" type="#_x0000_t75" style="width:162pt;height:121.5pt" o:ole="" o:bordertopcolor="this" o:borderleftcolor="this" o:borderbottomcolor="this" o:borderrightcolor="this">
                  <v:imagedata r:id="rId174" o:title=""/>
                  <w10:bordertop type="single" width="4" shadow="t"/>
                  <w10:borderleft type="single" width="4" shadow="t"/>
                  <w10:borderbottom type="single" width="4" shadow="t"/>
                  <w10:borderright type="single" width="4" shadow="t"/>
                </v:shape>
                <o:OLEObject Type="Embed" ProgID="PowerPoint.Slide.12" ShapeID="_x0000_i1107" DrawAspect="Content" ObjectID="_1425735319" r:id="rId175"/>
              </w:object>
            </w:r>
          </w:p>
        </w:tc>
        <w:tc>
          <w:tcPr>
            <w:tcW w:w="4889" w:type="dxa"/>
            <w:hideMark/>
          </w:tcPr>
          <w:p w:rsidR="00D76635" w:rsidRPr="00D76635" w:rsidRDefault="00D76635" w:rsidP="00D76635">
            <w:r w:rsidRPr="00D76635">
              <w:lastRenderedPageBreak/>
              <w:t>Wstawianie wielu wierszy pojedynczo jest bardzo czasochłonne. W języku SQL możemy wykorzystać zawartość innych tabel do uzupełnienia tabeli. W przykładzie użyto danych z tabeli pracownicy w celu wstawienia danych do tabeli klienci.</w:t>
            </w:r>
          </w:p>
        </w:tc>
      </w:tr>
      <w:tr w:rsidR="00D76635" w:rsidRPr="00D76635" w:rsidTr="00D76635">
        <w:trPr>
          <w:trHeight w:val="2537"/>
        </w:trPr>
        <w:tc>
          <w:tcPr>
            <w:tcW w:w="921" w:type="dxa"/>
            <w:hideMark/>
          </w:tcPr>
          <w:p w:rsidR="00D76635" w:rsidRPr="00D76635" w:rsidRDefault="00D76635" w:rsidP="00D76635">
            <w:r w:rsidRPr="00D76635">
              <w:lastRenderedPageBreak/>
              <w:t>Slajd 9</w:t>
            </w:r>
          </w:p>
        </w:tc>
        <w:tc>
          <w:tcPr>
            <w:tcW w:w="3402" w:type="dxa"/>
            <w:hideMark/>
          </w:tcPr>
          <w:p w:rsidR="00D76635" w:rsidRPr="00D76635" w:rsidRDefault="00D76635" w:rsidP="00D76635">
            <w:r w:rsidRPr="00D76635">
              <w:object w:dxaOrig="3240" w:dyaOrig="2430">
                <v:shape id="_x0000_i1108" type="#_x0000_t75" style="width:162pt;height:121.5pt" o:ole="" o:bordertopcolor="this" o:borderleftcolor="this" o:borderbottomcolor="this" o:borderrightcolor="this">
                  <v:imagedata r:id="rId176" o:title=""/>
                  <w10:bordertop type="single" width="4" shadow="t"/>
                  <w10:borderleft type="single" width="4" shadow="t"/>
                  <w10:borderbottom type="single" width="4" shadow="t"/>
                  <w10:borderright type="single" width="4" shadow="t"/>
                </v:shape>
                <o:OLEObject Type="Embed" ProgID="PowerPoint.Slide.12" ShapeID="_x0000_i1108" DrawAspect="Content" ObjectID="_1425735320" r:id="rId177"/>
              </w:object>
            </w:r>
          </w:p>
        </w:tc>
        <w:tc>
          <w:tcPr>
            <w:tcW w:w="4889" w:type="dxa"/>
          </w:tcPr>
          <w:p w:rsidR="00D76635" w:rsidRPr="00D76635" w:rsidRDefault="00D76635" w:rsidP="00D76635"/>
        </w:tc>
      </w:tr>
      <w:tr w:rsidR="00D76635" w:rsidRPr="00D76635" w:rsidTr="00D76635">
        <w:trPr>
          <w:trHeight w:val="2395"/>
        </w:trPr>
        <w:tc>
          <w:tcPr>
            <w:tcW w:w="921" w:type="dxa"/>
            <w:hideMark/>
          </w:tcPr>
          <w:p w:rsidR="00D76635" w:rsidRPr="00D76635" w:rsidRDefault="00D76635" w:rsidP="00D76635">
            <w:r w:rsidRPr="00D76635">
              <w:t>Slajd 10</w:t>
            </w:r>
          </w:p>
        </w:tc>
        <w:tc>
          <w:tcPr>
            <w:tcW w:w="3402" w:type="dxa"/>
            <w:hideMark/>
          </w:tcPr>
          <w:p w:rsidR="00D76635" w:rsidRPr="00D76635" w:rsidRDefault="00D76635" w:rsidP="00D76635">
            <w:r w:rsidRPr="00D76635">
              <w:object w:dxaOrig="3240" w:dyaOrig="2430">
                <v:shape id="_x0000_i1109" type="#_x0000_t75" style="width:162pt;height:121.5pt" o:ole="" o:bordertopcolor="this" o:borderleftcolor="this" o:borderbottomcolor="this" o:borderrightcolor="this">
                  <v:imagedata r:id="rId178" o:title=""/>
                  <w10:bordertop type="single" width="4" shadow="t"/>
                  <w10:borderleft type="single" width="4" shadow="t"/>
                  <w10:borderbottom type="single" width="4" shadow="t"/>
                  <w10:borderright type="single" width="4" shadow="t"/>
                </v:shape>
                <o:OLEObject Type="Embed" ProgID="PowerPoint.Slide.12" ShapeID="_x0000_i1109" DrawAspect="Content" ObjectID="_1425735321" r:id="rId179"/>
              </w:object>
            </w:r>
          </w:p>
        </w:tc>
        <w:tc>
          <w:tcPr>
            <w:tcW w:w="4889" w:type="dxa"/>
          </w:tcPr>
          <w:p w:rsidR="00D76635" w:rsidRPr="00D76635" w:rsidRDefault="00D76635" w:rsidP="00D76635">
            <w:r w:rsidRPr="00D76635">
              <w:t>Polecenie zmienia premię na 500 dla wszystkich rekordów, gdzie stanowisko to Manager</w:t>
            </w:r>
          </w:p>
          <w:p w:rsidR="00D76635" w:rsidRPr="00D76635" w:rsidRDefault="00D76635" w:rsidP="00D76635"/>
          <w:p w:rsidR="00D76635" w:rsidRPr="00D76635" w:rsidRDefault="00D76635" w:rsidP="00D76635"/>
        </w:tc>
      </w:tr>
      <w:tr w:rsidR="00D76635" w:rsidRPr="00D76635" w:rsidTr="00D76635">
        <w:trPr>
          <w:trHeight w:val="2376"/>
        </w:trPr>
        <w:tc>
          <w:tcPr>
            <w:tcW w:w="921" w:type="dxa"/>
            <w:hideMark/>
          </w:tcPr>
          <w:p w:rsidR="00D76635" w:rsidRPr="00D76635" w:rsidRDefault="00D76635" w:rsidP="00D76635">
            <w:r w:rsidRPr="00D76635">
              <w:t>Slajd 11</w:t>
            </w:r>
          </w:p>
        </w:tc>
        <w:tc>
          <w:tcPr>
            <w:tcW w:w="3402" w:type="dxa"/>
            <w:hideMark/>
          </w:tcPr>
          <w:p w:rsidR="00D76635" w:rsidRPr="00D76635" w:rsidRDefault="00D76635" w:rsidP="00D76635">
            <w:r w:rsidRPr="00D76635">
              <w:object w:dxaOrig="3240" w:dyaOrig="2430">
                <v:shape id="_x0000_i1110" type="#_x0000_t75" style="width:162pt;height:121.5pt" o:ole="" o:bordertopcolor="this" o:borderleftcolor="this" o:borderbottomcolor="this" o:borderrightcolor="this">
                  <v:imagedata r:id="rId180" o:title=""/>
                  <w10:bordertop type="single" width="4" shadow="t"/>
                  <w10:borderleft type="single" width="4" shadow="t"/>
                  <w10:borderbottom type="single" width="4" shadow="t"/>
                  <w10:borderright type="single" width="4" shadow="t"/>
                </v:shape>
                <o:OLEObject Type="Embed" ProgID="PowerPoint.Slide.12" ShapeID="_x0000_i1110" DrawAspect="Content" ObjectID="_1425735322" r:id="rId181"/>
              </w:object>
            </w:r>
          </w:p>
        </w:tc>
        <w:tc>
          <w:tcPr>
            <w:tcW w:w="4889" w:type="dxa"/>
          </w:tcPr>
          <w:p w:rsidR="00D76635" w:rsidRPr="00D76635" w:rsidRDefault="00D76635" w:rsidP="00D76635">
            <w:r w:rsidRPr="00D76635">
              <w:t>Oba polecenia wykonują taką samą operację, tj. powiększają kwotę płacy zasadniczej o 20% (mnożą płacę przez 1,2) w rekordach gdzie nazwisko to Nowak lub Kowalski</w:t>
            </w:r>
          </w:p>
          <w:p w:rsidR="00D76635" w:rsidRPr="00D76635" w:rsidRDefault="00D76635" w:rsidP="00D76635"/>
          <w:p w:rsidR="00D76635" w:rsidRPr="00D76635" w:rsidRDefault="00D76635" w:rsidP="00D76635"/>
        </w:tc>
      </w:tr>
      <w:tr w:rsidR="00D76635" w:rsidRPr="00D76635" w:rsidTr="00D76635">
        <w:trPr>
          <w:trHeight w:val="2359"/>
        </w:trPr>
        <w:tc>
          <w:tcPr>
            <w:tcW w:w="921" w:type="dxa"/>
            <w:hideMark/>
          </w:tcPr>
          <w:p w:rsidR="00D76635" w:rsidRPr="00D76635" w:rsidRDefault="00D76635" w:rsidP="00D76635">
            <w:r w:rsidRPr="00D76635">
              <w:lastRenderedPageBreak/>
              <w:t>Slajd 12</w:t>
            </w:r>
          </w:p>
        </w:tc>
        <w:tc>
          <w:tcPr>
            <w:tcW w:w="3402" w:type="dxa"/>
            <w:hideMark/>
          </w:tcPr>
          <w:p w:rsidR="00D76635" w:rsidRPr="00D76635" w:rsidRDefault="00D76635" w:rsidP="00D76635">
            <w:r w:rsidRPr="00D76635">
              <w:object w:dxaOrig="3240" w:dyaOrig="2430">
                <v:shape id="_x0000_i1111" type="#_x0000_t75" style="width:162pt;height:121.5pt" o:ole="" o:bordertopcolor="this" o:borderleftcolor="this" o:borderbottomcolor="this" o:borderrightcolor="this">
                  <v:imagedata r:id="rId182" o:title=""/>
                  <w10:bordertop type="single" width="4" shadow="t"/>
                  <w10:borderleft type="single" width="4" shadow="t"/>
                  <w10:borderbottom type="single" width="4" shadow="t"/>
                  <w10:borderright type="single" width="4" shadow="t"/>
                </v:shape>
                <o:OLEObject Type="Embed" ProgID="PowerPoint.Slide.12" ShapeID="_x0000_i1111" DrawAspect="Content" ObjectID="_1425735323" r:id="rId183"/>
              </w:object>
            </w:r>
          </w:p>
        </w:tc>
        <w:tc>
          <w:tcPr>
            <w:tcW w:w="4889" w:type="dxa"/>
          </w:tcPr>
          <w:p w:rsidR="00D76635" w:rsidRPr="00D76635" w:rsidRDefault="00D76635" w:rsidP="00D76635">
            <w:r w:rsidRPr="00D76635">
              <w:t>Przykład aktualizuje pole nazwisko gdzie nazwisko to Naramowicka</w:t>
            </w:r>
          </w:p>
          <w:p w:rsidR="00D76635" w:rsidRPr="00D76635" w:rsidRDefault="00D76635" w:rsidP="00D76635"/>
          <w:p w:rsidR="00D76635" w:rsidRPr="00D76635" w:rsidRDefault="00D76635" w:rsidP="00D76635"/>
        </w:tc>
      </w:tr>
      <w:tr w:rsidR="00D76635" w:rsidRPr="00D76635" w:rsidTr="00D76635">
        <w:trPr>
          <w:trHeight w:val="2454"/>
        </w:trPr>
        <w:tc>
          <w:tcPr>
            <w:tcW w:w="921" w:type="dxa"/>
            <w:hideMark/>
          </w:tcPr>
          <w:p w:rsidR="00D76635" w:rsidRPr="00D76635" w:rsidRDefault="00D76635" w:rsidP="00D76635">
            <w:r w:rsidRPr="00D76635">
              <w:t>Slajd 13</w:t>
            </w:r>
          </w:p>
        </w:tc>
        <w:tc>
          <w:tcPr>
            <w:tcW w:w="3402" w:type="dxa"/>
            <w:hideMark/>
          </w:tcPr>
          <w:p w:rsidR="00D76635" w:rsidRPr="00D76635" w:rsidRDefault="00D76635" w:rsidP="00D76635">
            <w:r w:rsidRPr="00D76635">
              <w:object w:dxaOrig="3240" w:dyaOrig="2430">
                <v:shape id="_x0000_i1112" type="#_x0000_t75" style="width:162pt;height:121.5pt" o:ole="" o:bordertopcolor="this" o:borderleftcolor="this" o:borderbottomcolor="this" o:borderrightcolor="this">
                  <v:imagedata r:id="rId184" o:title=""/>
                  <w10:bordertop type="single" width="4" shadow="t"/>
                  <w10:borderleft type="single" width="4" shadow="t"/>
                  <w10:borderbottom type="single" width="4" shadow="t"/>
                  <w10:borderright type="single" width="4" shadow="t"/>
                </v:shape>
                <o:OLEObject Type="Embed" ProgID="PowerPoint.Slide.12" ShapeID="_x0000_i1112" DrawAspect="Content" ObjectID="_1425735324" r:id="rId185"/>
              </w:object>
            </w:r>
          </w:p>
        </w:tc>
        <w:tc>
          <w:tcPr>
            <w:tcW w:w="4889" w:type="dxa"/>
          </w:tcPr>
          <w:p w:rsidR="00D76635" w:rsidRPr="00D76635" w:rsidRDefault="00D76635" w:rsidP="00D76635">
            <w:r w:rsidRPr="00D76635">
              <w:t xml:space="preserve">Bardzo ważna uwaga: wiele początkujących </w:t>
            </w:r>
            <w:proofErr w:type="spellStart"/>
            <w:r w:rsidRPr="00D76635">
              <w:t>osób</w:t>
            </w:r>
            <w:proofErr w:type="spellEnd"/>
            <w:r w:rsidRPr="00D76635">
              <w:t xml:space="preserve"> zapomina dodać klauzulę WHERE do polecenia UPDATE, skutkuje to zastąpieniem wartości we wszystkich wierszach</w:t>
            </w:r>
          </w:p>
          <w:p w:rsidR="00D76635" w:rsidRPr="00D76635" w:rsidRDefault="00D76635" w:rsidP="00D76635"/>
          <w:p w:rsidR="00D76635" w:rsidRPr="00D76635" w:rsidRDefault="00D76635" w:rsidP="00D76635"/>
        </w:tc>
      </w:tr>
      <w:tr w:rsidR="00D76635" w:rsidRPr="00D76635" w:rsidTr="00D76635">
        <w:trPr>
          <w:trHeight w:val="2395"/>
        </w:trPr>
        <w:tc>
          <w:tcPr>
            <w:tcW w:w="921" w:type="dxa"/>
            <w:hideMark/>
          </w:tcPr>
          <w:p w:rsidR="00D76635" w:rsidRPr="00D76635" w:rsidRDefault="00D76635" w:rsidP="00D76635">
            <w:r w:rsidRPr="00D76635">
              <w:t>Slajd 14</w:t>
            </w:r>
          </w:p>
        </w:tc>
        <w:tc>
          <w:tcPr>
            <w:tcW w:w="3402" w:type="dxa"/>
            <w:hideMark/>
          </w:tcPr>
          <w:p w:rsidR="00D76635" w:rsidRPr="00D76635" w:rsidRDefault="00D76635" w:rsidP="00D76635">
            <w:r w:rsidRPr="00D76635">
              <w:object w:dxaOrig="3240" w:dyaOrig="2430">
                <v:shape id="_x0000_i1113" type="#_x0000_t75" style="width:162pt;height:121.5pt" o:ole="" o:bordertopcolor="this" o:borderleftcolor="this" o:borderbottomcolor="this" o:borderrightcolor="this">
                  <v:imagedata r:id="rId186" o:title=""/>
                  <w10:bordertop type="single" width="4" shadow="t"/>
                  <w10:borderleft type="single" width="4" shadow="t"/>
                  <w10:borderbottom type="single" width="4" shadow="t"/>
                  <w10:borderright type="single" width="4" shadow="t"/>
                </v:shape>
                <o:OLEObject Type="Embed" ProgID="PowerPoint.Slide.12" ShapeID="_x0000_i1113" DrawAspect="Content" ObjectID="_1425735325" r:id="rId187"/>
              </w:object>
            </w:r>
          </w:p>
        </w:tc>
        <w:tc>
          <w:tcPr>
            <w:tcW w:w="4889" w:type="dxa"/>
          </w:tcPr>
          <w:p w:rsidR="00D76635" w:rsidRPr="00D76635" w:rsidRDefault="00D76635" w:rsidP="00D76635">
            <w:r w:rsidRPr="00D76635">
              <w:t xml:space="preserve">Bardzo ważna uwaga: wiele początkujących </w:t>
            </w:r>
            <w:proofErr w:type="spellStart"/>
            <w:r w:rsidRPr="00D76635">
              <w:t>osób</w:t>
            </w:r>
            <w:proofErr w:type="spellEnd"/>
            <w:r w:rsidRPr="00D76635">
              <w:t xml:space="preserve"> zapomina dodać klauzulę WHERE do polecenia UPDATE, skutkuje to zastąpieniem wartości we wszystkich wierszach</w:t>
            </w:r>
          </w:p>
          <w:p w:rsidR="00D76635" w:rsidRPr="00D76635" w:rsidRDefault="00D76635" w:rsidP="00D76635"/>
          <w:p w:rsidR="00D76635" w:rsidRPr="00D76635" w:rsidRDefault="00D76635" w:rsidP="00D76635"/>
        </w:tc>
      </w:tr>
      <w:tr w:rsidR="00D76635" w:rsidRPr="00D76635" w:rsidTr="00D76635">
        <w:trPr>
          <w:trHeight w:val="2537"/>
        </w:trPr>
        <w:tc>
          <w:tcPr>
            <w:tcW w:w="921" w:type="dxa"/>
            <w:hideMark/>
          </w:tcPr>
          <w:p w:rsidR="00D76635" w:rsidRPr="00D76635" w:rsidRDefault="00D76635" w:rsidP="00D76635">
            <w:r w:rsidRPr="00D76635">
              <w:t>Slajd 15</w:t>
            </w:r>
          </w:p>
        </w:tc>
        <w:tc>
          <w:tcPr>
            <w:tcW w:w="3402" w:type="dxa"/>
            <w:hideMark/>
          </w:tcPr>
          <w:p w:rsidR="00D76635" w:rsidRPr="00D76635" w:rsidRDefault="00D76635" w:rsidP="00D76635">
            <w:r w:rsidRPr="00D76635">
              <w:object w:dxaOrig="3240" w:dyaOrig="2430">
                <v:shape id="_x0000_i1114" type="#_x0000_t75" style="width:162pt;height:121.5pt" o:ole="" o:bordertopcolor="this" o:borderleftcolor="this" o:borderbottomcolor="this" o:borderrightcolor="this">
                  <v:imagedata r:id="rId188" o:title=""/>
                  <w10:bordertop type="single" width="4" shadow="t"/>
                  <w10:borderleft type="single" width="4" shadow="t"/>
                  <w10:borderbottom type="single" width="4" shadow="t"/>
                  <w10:borderright type="single" width="4" shadow="t"/>
                </v:shape>
                <o:OLEObject Type="Embed" ProgID="PowerPoint.Slide.12" ShapeID="_x0000_i1114" DrawAspect="Content" ObjectID="_1425735326" r:id="rId189"/>
              </w:object>
            </w:r>
          </w:p>
        </w:tc>
        <w:tc>
          <w:tcPr>
            <w:tcW w:w="4889" w:type="dxa"/>
          </w:tcPr>
          <w:p w:rsidR="00D76635" w:rsidRPr="00D76635" w:rsidRDefault="00D76635" w:rsidP="00D76635">
            <w:r w:rsidRPr="00D76635">
              <w:t xml:space="preserve">Poznaliśmy sposób umieszczania danych w tabeli, ich modyfikacji – teraz czas na usuwania danych. DELETE to ostatnie z wyrażeń DDL. </w:t>
            </w:r>
            <w:proofErr w:type="spellStart"/>
            <w:r w:rsidRPr="00D76635">
              <w:t>Podobie</w:t>
            </w:r>
            <w:proofErr w:type="spellEnd"/>
            <w:r w:rsidRPr="00D76635">
              <w:t xml:space="preserve"> jak w przypadku UPDATE, należy zwrócić szczególną uwagę na warunek WHERE, tak aby nie skasować wszystkich danych z tabeli.</w:t>
            </w:r>
          </w:p>
          <w:p w:rsidR="00D76635" w:rsidRPr="00D76635" w:rsidRDefault="00D76635" w:rsidP="00D76635"/>
          <w:p w:rsidR="00D76635" w:rsidRPr="00D76635" w:rsidRDefault="00D76635" w:rsidP="00D76635"/>
        </w:tc>
      </w:tr>
      <w:tr w:rsidR="00D76635" w:rsidRPr="00D76635" w:rsidTr="00D76635">
        <w:trPr>
          <w:trHeight w:val="2508"/>
        </w:trPr>
        <w:tc>
          <w:tcPr>
            <w:tcW w:w="921" w:type="dxa"/>
            <w:hideMark/>
          </w:tcPr>
          <w:p w:rsidR="00D76635" w:rsidRPr="00D76635" w:rsidRDefault="00D76635" w:rsidP="00D76635">
            <w:r w:rsidRPr="00D76635">
              <w:lastRenderedPageBreak/>
              <w:t>Slajd 16</w:t>
            </w:r>
          </w:p>
        </w:tc>
        <w:tc>
          <w:tcPr>
            <w:tcW w:w="3402" w:type="dxa"/>
            <w:hideMark/>
          </w:tcPr>
          <w:p w:rsidR="00D76635" w:rsidRPr="00D76635" w:rsidRDefault="00D76635" w:rsidP="00D76635">
            <w:r w:rsidRPr="00D76635">
              <w:object w:dxaOrig="3240" w:dyaOrig="2430">
                <v:shape id="_x0000_i1115" type="#_x0000_t75" style="width:162pt;height:121.5pt" o:ole="" o:bordertopcolor="this" o:borderleftcolor="this" o:borderbottomcolor="this" o:borderrightcolor="this">
                  <v:imagedata r:id="rId190" o:title=""/>
                  <w10:bordertop type="single" width="4" shadow="t"/>
                  <w10:borderleft type="single" width="4" shadow="t"/>
                  <w10:borderbottom type="single" width="4" shadow="t"/>
                  <w10:borderright type="single" width="4" shadow="t"/>
                </v:shape>
                <o:OLEObject Type="Embed" ProgID="PowerPoint.Slide.12" ShapeID="_x0000_i1115" DrawAspect="Content" ObjectID="_1425735327" r:id="rId191"/>
              </w:object>
            </w:r>
          </w:p>
        </w:tc>
        <w:tc>
          <w:tcPr>
            <w:tcW w:w="4889" w:type="dxa"/>
          </w:tcPr>
          <w:p w:rsidR="00D76635" w:rsidRPr="00D76635" w:rsidRDefault="00D76635" w:rsidP="00D76635">
            <w:r w:rsidRPr="00D76635">
              <w:t>Przykład usuwania rekordu – poniżej widzimy odpowiedź systemu. Widzimy, że został usunięty jeden wiersz.</w:t>
            </w:r>
          </w:p>
          <w:p w:rsidR="00D76635" w:rsidRPr="00D76635" w:rsidRDefault="00D76635" w:rsidP="00D76635"/>
          <w:p w:rsidR="00D76635" w:rsidRPr="00D76635" w:rsidRDefault="00D76635" w:rsidP="00D76635"/>
        </w:tc>
      </w:tr>
      <w:tr w:rsidR="00D76635" w:rsidRPr="00D76635" w:rsidTr="00D76635">
        <w:trPr>
          <w:trHeight w:val="2544"/>
        </w:trPr>
        <w:tc>
          <w:tcPr>
            <w:tcW w:w="921" w:type="dxa"/>
            <w:hideMark/>
          </w:tcPr>
          <w:p w:rsidR="00D76635" w:rsidRPr="00D76635" w:rsidRDefault="00D76635" w:rsidP="00D76635">
            <w:r w:rsidRPr="00D76635">
              <w:t>Slajd 17</w:t>
            </w:r>
          </w:p>
        </w:tc>
        <w:tc>
          <w:tcPr>
            <w:tcW w:w="3402" w:type="dxa"/>
            <w:hideMark/>
          </w:tcPr>
          <w:p w:rsidR="00D76635" w:rsidRPr="00D76635" w:rsidRDefault="00D76635" w:rsidP="00D76635">
            <w:r w:rsidRPr="00D76635">
              <w:object w:dxaOrig="3240" w:dyaOrig="2430">
                <v:shape id="_x0000_i1116" type="#_x0000_t75" style="width:162pt;height:121.5pt" o:ole="" o:bordertopcolor="this" o:borderleftcolor="this" o:borderbottomcolor="this" o:borderrightcolor="this">
                  <v:imagedata r:id="rId192" o:title=""/>
                  <w10:bordertop type="single" width="4" shadow="t"/>
                  <w10:borderleft type="single" width="4" shadow="t"/>
                  <w10:borderbottom type="single" width="4" shadow="t"/>
                  <w10:borderright type="single" width="4" shadow="t"/>
                </v:shape>
                <o:OLEObject Type="Embed" ProgID="PowerPoint.Slide.12" ShapeID="_x0000_i1116" DrawAspect="Content" ObjectID="_1425735328" r:id="rId193"/>
              </w:object>
            </w:r>
          </w:p>
        </w:tc>
        <w:tc>
          <w:tcPr>
            <w:tcW w:w="4889" w:type="dxa"/>
          </w:tcPr>
          <w:p w:rsidR="00D76635" w:rsidRPr="00D76635" w:rsidRDefault="00D76635" w:rsidP="00D76635">
            <w:r w:rsidRPr="00D76635">
              <w:t xml:space="preserve">W warunku WHERE w poleceniu DELETE możemy zagnieżdżać </w:t>
            </w:r>
            <w:proofErr w:type="spellStart"/>
            <w:r w:rsidRPr="00D76635">
              <w:t>podzapytania</w:t>
            </w:r>
            <w:proofErr w:type="spellEnd"/>
            <w:r w:rsidRPr="00D76635">
              <w:t xml:space="preserve"> – podobnie jak w SELECT. </w:t>
            </w:r>
          </w:p>
          <w:p w:rsidR="00D76635" w:rsidRPr="00D76635" w:rsidRDefault="00D76635" w:rsidP="00D76635"/>
          <w:p w:rsidR="00D76635" w:rsidRPr="00D76635" w:rsidRDefault="00D76635" w:rsidP="00D76635"/>
        </w:tc>
      </w:tr>
      <w:tr w:rsidR="00D76635" w:rsidRPr="00D76635" w:rsidTr="00D76635">
        <w:trPr>
          <w:trHeight w:val="2498"/>
        </w:trPr>
        <w:tc>
          <w:tcPr>
            <w:tcW w:w="921" w:type="dxa"/>
            <w:hideMark/>
          </w:tcPr>
          <w:p w:rsidR="00D76635" w:rsidRPr="00D76635" w:rsidRDefault="00D76635" w:rsidP="00D76635">
            <w:r w:rsidRPr="00D76635">
              <w:t>Slajd 18</w:t>
            </w:r>
          </w:p>
        </w:tc>
        <w:tc>
          <w:tcPr>
            <w:tcW w:w="3402" w:type="dxa"/>
            <w:hideMark/>
          </w:tcPr>
          <w:p w:rsidR="00D76635" w:rsidRPr="00D76635" w:rsidRDefault="00D76635" w:rsidP="00D76635">
            <w:r w:rsidRPr="00D76635">
              <w:object w:dxaOrig="3240" w:dyaOrig="2430">
                <v:shape id="_x0000_i1117" type="#_x0000_t75" style="width:162pt;height:121.5pt" o:ole="" o:bordertopcolor="this" o:borderleftcolor="this" o:borderbottomcolor="this" o:borderrightcolor="this">
                  <v:imagedata r:id="rId194" o:title=""/>
                  <w10:bordertop type="single" width="4" shadow="t"/>
                  <w10:borderleft type="single" width="4" shadow="t"/>
                  <w10:borderbottom type="single" width="4" shadow="t"/>
                  <w10:borderright type="single" width="4" shadow="t"/>
                </v:shape>
                <o:OLEObject Type="Embed" ProgID="PowerPoint.Slide.12" ShapeID="_x0000_i1117" DrawAspect="Content" ObjectID="_1425735329" r:id="rId195"/>
              </w:object>
            </w:r>
          </w:p>
        </w:tc>
        <w:tc>
          <w:tcPr>
            <w:tcW w:w="4889" w:type="dxa"/>
          </w:tcPr>
          <w:p w:rsidR="00D76635" w:rsidRPr="00D76635" w:rsidRDefault="00D76635" w:rsidP="00D76635">
            <w:r w:rsidRPr="00D76635">
              <w:t xml:space="preserve">Poznaliśmy sposób umieszczania danych w tabeli, ich modyfikacji – teraz czas na usuwania danych. DELETE to ostatnie z wyrażeń DDL. </w:t>
            </w:r>
            <w:proofErr w:type="spellStart"/>
            <w:r w:rsidRPr="00D76635">
              <w:t>Podobie</w:t>
            </w:r>
            <w:proofErr w:type="spellEnd"/>
            <w:r w:rsidRPr="00D76635">
              <w:t xml:space="preserve"> jak w przypadku UPDATE, należy zwrócić szczególną uwagę na warunek WHERE, tak aby nie skasować wszystkich danych z tabeli.</w:t>
            </w:r>
          </w:p>
          <w:p w:rsidR="00D76635" w:rsidRPr="00D76635" w:rsidRDefault="00D76635" w:rsidP="00D76635"/>
          <w:p w:rsidR="00D76635" w:rsidRPr="00D76635" w:rsidRDefault="00D76635" w:rsidP="00D76635"/>
        </w:tc>
      </w:tr>
      <w:tr w:rsidR="00D76635" w:rsidRPr="00D76635" w:rsidTr="00D76635">
        <w:trPr>
          <w:trHeight w:val="4000"/>
        </w:trPr>
        <w:tc>
          <w:tcPr>
            <w:tcW w:w="921" w:type="dxa"/>
            <w:hideMark/>
          </w:tcPr>
          <w:p w:rsidR="00D76635" w:rsidRPr="00D76635" w:rsidRDefault="00D76635" w:rsidP="00D76635">
            <w:r w:rsidRPr="00D76635">
              <w:t>Slajd 19</w:t>
            </w:r>
          </w:p>
        </w:tc>
        <w:tc>
          <w:tcPr>
            <w:tcW w:w="3402" w:type="dxa"/>
            <w:hideMark/>
          </w:tcPr>
          <w:p w:rsidR="00D76635" w:rsidRPr="00D76635" w:rsidRDefault="00D76635" w:rsidP="00D76635">
            <w:r w:rsidRPr="00D76635">
              <w:object w:dxaOrig="3240" w:dyaOrig="2430">
                <v:shape id="_x0000_i1118" type="#_x0000_t75" style="width:162pt;height:121.5pt" o:ole="" o:bordertopcolor="this" o:borderleftcolor="this" o:borderbottomcolor="this" o:borderrightcolor="this">
                  <v:imagedata r:id="rId196" o:title=""/>
                  <w10:bordertop type="single" width="4" shadow="t"/>
                  <w10:borderleft type="single" width="4" shadow="t"/>
                  <w10:borderbottom type="single" width="4" shadow="t"/>
                  <w10:borderright type="single" width="4" shadow="t"/>
                </v:shape>
                <o:OLEObject Type="Embed" ProgID="PowerPoint.Slide.12" ShapeID="_x0000_i1118" DrawAspect="Content" ObjectID="_1425735330" r:id="rId197"/>
              </w:object>
            </w:r>
          </w:p>
        </w:tc>
        <w:tc>
          <w:tcPr>
            <w:tcW w:w="4889" w:type="dxa"/>
          </w:tcPr>
          <w:p w:rsidR="00D76635" w:rsidRPr="00D76635" w:rsidRDefault="00D76635" w:rsidP="00D76635">
            <w:r w:rsidRPr="00D76635">
              <w:t>Ćwiczenie 1:</w:t>
            </w:r>
          </w:p>
          <w:p w:rsidR="00D76635" w:rsidRPr="00D76635" w:rsidRDefault="00D76635" w:rsidP="00D76635">
            <w:r w:rsidRPr="00D76635">
              <w:t>Wstaw dwie miejscowości do tabeli Miejsca</w:t>
            </w:r>
          </w:p>
          <w:p w:rsidR="00D76635" w:rsidRPr="00D76635" w:rsidRDefault="00D76635" w:rsidP="00D76635">
            <w:r w:rsidRPr="00D76635">
              <w:t>Ćwiczenie 2:</w:t>
            </w:r>
          </w:p>
          <w:p w:rsidR="00D76635" w:rsidRPr="00D76635" w:rsidRDefault="00D76635" w:rsidP="00D76635">
            <w:r w:rsidRPr="00D76635">
              <w:t>Dodaj po dwóch pracowników do każdej z wstawionych w ćw. 1 lokalizacji</w:t>
            </w:r>
          </w:p>
          <w:p w:rsidR="00D76635" w:rsidRPr="00D76635" w:rsidRDefault="00D76635" w:rsidP="00D76635">
            <w:r w:rsidRPr="00D76635">
              <w:t>Ćwiczenie 3:</w:t>
            </w:r>
          </w:p>
          <w:p w:rsidR="00D76635" w:rsidRPr="00D76635" w:rsidRDefault="00D76635" w:rsidP="00D76635">
            <w:r w:rsidRPr="00D76635">
              <w:t>Podnieś wszystkim premie o 30zł, pamiętaj o osobach, które dotychczas nie miały premii</w:t>
            </w:r>
          </w:p>
          <w:p w:rsidR="00D76635" w:rsidRPr="00D76635" w:rsidRDefault="00D76635" w:rsidP="00D76635">
            <w:r w:rsidRPr="00D76635">
              <w:t>Ćwiczenie 4:</w:t>
            </w:r>
          </w:p>
          <w:p w:rsidR="00D76635" w:rsidRPr="00D76635" w:rsidRDefault="00D76635" w:rsidP="00D76635">
            <w:r w:rsidRPr="00D76635">
              <w:lastRenderedPageBreak/>
              <w:t>Zatrudniamy naszych klientów, wstaw do tabeli pracownicy osoby z tabeli klienci</w:t>
            </w:r>
          </w:p>
          <w:p w:rsidR="00D76635" w:rsidRPr="00D76635" w:rsidRDefault="00D76635" w:rsidP="00D76635">
            <w:r w:rsidRPr="00D76635">
              <w:t>Ćwiczenie 5:</w:t>
            </w:r>
          </w:p>
          <w:p w:rsidR="00D76635" w:rsidRPr="00D76635" w:rsidRDefault="00D76635" w:rsidP="00D76635">
            <w:r w:rsidRPr="00D76635">
              <w:t xml:space="preserve">Zmień miejsce zatrudnienia </w:t>
            </w:r>
            <w:proofErr w:type="spellStart"/>
            <w:r w:rsidRPr="00D76635">
              <w:t>osób</w:t>
            </w:r>
            <w:proofErr w:type="spellEnd"/>
            <w:r w:rsidRPr="00D76635">
              <w:t xml:space="preserve"> pracujących w Warszawie – przenosimy </w:t>
            </w:r>
            <w:proofErr w:type="spellStart"/>
            <w:r w:rsidRPr="00D76635">
              <w:t>biuro</w:t>
            </w:r>
            <w:proofErr w:type="spellEnd"/>
            <w:r w:rsidRPr="00D76635">
              <w:t xml:space="preserve"> do Szczecina</w:t>
            </w:r>
          </w:p>
          <w:p w:rsidR="00D76635" w:rsidRPr="00D76635" w:rsidRDefault="00D76635" w:rsidP="00D76635">
            <w:r w:rsidRPr="00D76635">
              <w:t>Ćwiczenie 6:</w:t>
            </w:r>
          </w:p>
          <w:p w:rsidR="00D76635" w:rsidRPr="00D76635" w:rsidRDefault="00D76635" w:rsidP="00D76635">
            <w:r w:rsidRPr="00D76635">
              <w:t>Rezygnujemy z biura w Warszawie – usuń lokalizację z tabeli miejsca</w:t>
            </w:r>
          </w:p>
          <w:p w:rsidR="00D76635" w:rsidRPr="00D76635" w:rsidRDefault="00D76635" w:rsidP="00D76635">
            <w:r w:rsidRPr="00D76635">
              <w:t>Ćwiczenie 7:</w:t>
            </w:r>
          </w:p>
          <w:p w:rsidR="00D76635" w:rsidRPr="00D76635" w:rsidRDefault="00D76635" w:rsidP="00D76635">
            <w:r w:rsidRPr="00D76635">
              <w:t>Zwiększ pensje zasadnicze pracowników ze Szczecina o 30%</w:t>
            </w:r>
          </w:p>
          <w:p w:rsidR="00D76635" w:rsidRPr="00D76635" w:rsidRDefault="00D76635" w:rsidP="00D76635">
            <w:r w:rsidRPr="00D76635">
              <w:t>Ćwiczenie 8:</w:t>
            </w:r>
          </w:p>
          <w:p w:rsidR="00D76635" w:rsidRPr="00D76635" w:rsidRDefault="00D76635" w:rsidP="00D76635">
            <w:r w:rsidRPr="00D76635">
              <w:t>Osoby, które dotychczas nie miały przypisanej lokalizacji zostają przypisane do Szczecina – uaktualnij bazę danych</w:t>
            </w:r>
          </w:p>
          <w:p w:rsidR="00D76635" w:rsidRPr="00D76635" w:rsidRDefault="00D76635" w:rsidP="00D76635">
            <w:r w:rsidRPr="00D76635">
              <w:t>Ćwiczenie 9:</w:t>
            </w:r>
          </w:p>
          <w:p w:rsidR="00D76635" w:rsidRPr="00D76635" w:rsidRDefault="00D76635" w:rsidP="00D76635">
            <w:r w:rsidRPr="00D76635">
              <w:t xml:space="preserve">Znaleźliśmy nowych klientów – wprowadź kilka dodatkowych </w:t>
            </w:r>
            <w:proofErr w:type="spellStart"/>
            <w:r w:rsidRPr="00D76635">
              <w:t>osób</w:t>
            </w:r>
            <w:proofErr w:type="spellEnd"/>
          </w:p>
          <w:p w:rsidR="00D76635" w:rsidRPr="00D76635" w:rsidRDefault="00D76635" w:rsidP="00D76635">
            <w:r w:rsidRPr="00D76635">
              <w:t>Ćwiczenie 10:</w:t>
            </w:r>
          </w:p>
          <w:p w:rsidR="00D76635" w:rsidRPr="00D76635" w:rsidRDefault="00D76635" w:rsidP="00D76635">
            <w:r w:rsidRPr="00D76635">
              <w:t>Zaktualizuj nazwisko pani Marzeny – po ślubie zmieniła nazwisko na Nowak</w:t>
            </w:r>
          </w:p>
        </w:tc>
      </w:tr>
      <w:tr w:rsidR="00D76635" w:rsidRPr="00D76635" w:rsidTr="00D76635">
        <w:trPr>
          <w:trHeight w:val="2609"/>
        </w:trPr>
        <w:tc>
          <w:tcPr>
            <w:tcW w:w="921" w:type="dxa"/>
            <w:hideMark/>
          </w:tcPr>
          <w:p w:rsidR="00D76635" w:rsidRPr="00D76635" w:rsidRDefault="00D76635" w:rsidP="00D76635">
            <w:r w:rsidRPr="00D76635">
              <w:lastRenderedPageBreak/>
              <w:t>Slajd 20</w:t>
            </w:r>
          </w:p>
        </w:tc>
        <w:tc>
          <w:tcPr>
            <w:tcW w:w="3402" w:type="dxa"/>
            <w:hideMark/>
          </w:tcPr>
          <w:p w:rsidR="00D76635" w:rsidRPr="00D76635" w:rsidRDefault="00D76635" w:rsidP="00D76635">
            <w:r w:rsidRPr="00D76635">
              <w:object w:dxaOrig="3240" w:dyaOrig="2430">
                <v:shape id="_x0000_i1119" type="#_x0000_t75" style="width:162pt;height:121.5pt" o:ole="" o:bordertopcolor="this" o:borderleftcolor="this" o:borderbottomcolor="this" o:borderrightcolor="this">
                  <v:imagedata r:id="rId198" o:title=""/>
                  <w10:bordertop type="single" width="4" shadow="t"/>
                  <w10:borderleft type="single" width="4" shadow="t"/>
                  <w10:borderbottom type="single" width="4" shadow="t"/>
                  <w10:borderright type="single" width="4" shadow="t"/>
                </v:shape>
                <o:OLEObject Type="Embed" ProgID="PowerPoint.Slide.12" ShapeID="_x0000_i1119" DrawAspect="Content" ObjectID="_1425735331" r:id="rId199"/>
              </w:object>
            </w:r>
          </w:p>
        </w:tc>
        <w:tc>
          <w:tcPr>
            <w:tcW w:w="4889" w:type="dxa"/>
          </w:tcPr>
          <w:p w:rsidR="00D76635" w:rsidRPr="00D76635" w:rsidRDefault="00D76635" w:rsidP="00D76635">
            <w:pPr>
              <w:rPr>
                <w:lang w:val="en-US"/>
              </w:rPr>
            </w:pPr>
            <w:r w:rsidRPr="00D76635">
              <w:t>Tabela podsumowująca poznane wyrażenia</w:t>
            </w:r>
          </w:p>
          <w:p w:rsidR="00D76635" w:rsidRPr="00D76635" w:rsidRDefault="00D76635" w:rsidP="00D76635"/>
          <w:p w:rsidR="00D76635" w:rsidRPr="00D76635" w:rsidRDefault="00D76635" w:rsidP="00D76635"/>
        </w:tc>
      </w:tr>
    </w:tbl>
    <w:p w:rsidR="000C60F5" w:rsidRPr="000C60F5" w:rsidRDefault="000C60F5" w:rsidP="000C60F5"/>
    <w:p w:rsidR="000C60F5" w:rsidRDefault="000C60F5" w:rsidP="000C60F5">
      <w:pPr>
        <w:pStyle w:val="Nagwek3"/>
      </w:pPr>
      <w:bookmarkStart w:id="44" w:name="_Toc348276883"/>
      <w:r>
        <w:lastRenderedPageBreak/>
        <w:t>Ćwiczenia</w:t>
      </w:r>
      <w:bookmarkEnd w:id="44"/>
    </w:p>
    <w:p w:rsidR="000C60F5" w:rsidRDefault="000C60F5" w:rsidP="000C60F5">
      <w:r>
        <w:t xml:space="preserve">Ćwiczenie zostało przedstawione na slajdzie </w:t>
      </w:r>
      <w:r w:rsidR="00D76635">
        <w:t>19. Uczniowie napiszą instrukcje modyfikujące dane w bazie danych</w:t>
      </w:r>
      <w:r w:rsidR="008E06C1">
        <w:t>.</w:t>
      </w:r>
    </w:p>
    <w:p w:rsidR="000C60F5" w:rsidRDefault="000C60F5" w:rsidP="000C60F5">
      <w:pPr>
        <w:pStyle w:val="Nagwek3"/>
      </w:pPr>
      <w:bookmarkStart w:id="45" w:name="_Toc348276884"/>
      <w:r w:rsidRPr="000C60F5">
        <w:t>Opis założonych osiągnięć ucznia</w:t>
      </w:r>
      <w:bookmarkEnd w:id="45"/>
    </w:p>
    <w:p w:rsidR="000C60F5" w:rsidRPr="000C60F5" w:rsidRDefault="00D76635" w:rsidP="000C60F5">
      <w:r>
        <w:t>We wcześniejszych lekcjach uczniowie zapoznali się z poleceniem SELECT, potrafią już odczytywać dane z bazy. W tej lekcji nauczyli się modyfikować dane – wstawiać nowe rekordy, aktualizować i modyfikować istniejące.</w:t>
      </w:r>
    </w:p>
    <w:p w:rsidR="00A90A4D" w:rsidRDefault="00D76635" w:rsidP="00D47CAD">
      <w:pPr>
        <w:pStyle w:val="Nagwek2"/>
      </w:pPr>
      <w:bookmarkStart w:id="46" w:name="_Toc348276885"/>
      <w:r>
        <w:t>Lekcja 5 - DD</w:t>
      </w:r>
      <w:r w:rsidR="00A90A4D">
        <w:t>L</w:t>
      </w:r>
      <w:bookmarkEnd w:id="46"/>
      <w:r w:rsidR="00A90A4D">
        <w:t xml:space="preserve"> </w:t>
      </w:r>
    </w:p>
    <w:p w:rsidR="000C60F5" w:rsidRDefault="000C60F5" w:rsidP="000C60F5">
      <w:pPr>
        <w:pStyle w:val="Nagwek3"/>
      </w:pPr>
      <w:bookmarkStart w:id="47" w:name="_Toc348276886"/>
      <w:r>
        <w:t>Cel lekcji</w:t>
      </w:r>
      <w:bookmarkEnd w:id="47"/>
    </w:p>
    <w:p w:rsidR="000C60F5" w:rsidRDefault="000C60F5" w:rsidP="000C60F5">
      <w:r>
        <w:t>Celem lekcji jest</w:t>
      </w:r>
      <w:r w:rsidR="008E06C1">
        <w:t xml:space="preserve"> zapoznanie się z językiem DDL. W tej części kursu uczniowie zapoznają się z mechanizmami tworzącymi tabele w bazie danych. Przed przystąpieniem do definiowania tabel, uczniowie zostaną zapoznani z typami danych w języku SQL.</w:t>
      </w:r>
    </w:p>
    <w:p w:rsidR="000C60F5" w:rsidRDefault="000C60F5" w:rsidP="000C60F5">
      <w:pPr>
        <w:pStyle w:val="Nagwek3"/>
      </w:pPr>
      <w:bookmarkStart w:id="48" w:name="_Toc348276887"/>
      <w:r>
        <w:t>Treść - slajdy z opisem</w:t>
      </w:r>
      <w:bookmarkEnd w:id="48"/>
    </w:p>
    <w:tbl>
      <w:tblPr>
        <w:tblW w:w="0" w:type="auto"/>
        <w:tblLayout w:type="fixed"/>
        <w:tblCellMar>
          <w:left w:w="70" w:type="dxa"/>
          <w:right w:w="70" w:type="dxa"/>
        </w:tblCellMar>
        <w:tblLook w:val="04A0"/>
      </w:tblPr>
      <w:tblGrid>
        <w:gridCol w:w="921"/>
        <w:gridCol w:w="3402"/>
        <w:gridCol w:w="4889"/>
      </w:tblGrid>
      <w:tr w:rsidR="008E06C1" w:rsidRPr="008E06C1" w:rsidTr="008E06C1">
        <w:trPr>
          <w:trHeight w:val="2537"/>
        </w:trPr>
        <w:tc>
          <w:tcPr>
            <w:tcW w:w="921" w:type="dxa"/>
            <w:hideMark/>
          </w:tcPr>
          <w:p w:rsidR="008E06C1" w:rsidRPr="008E06C1" w:rsidRDefault="008E06C1" w:rsidP="008E06C1">
            <w:r w:rsidRPr="008E06C1">
              <w:t>Slajd 1</w:t>
            </w:r>
          </w:p>
        </w:tc>
        <w:tc>
          <w:tcPr>
            <w:tcW w:w="3402" w:type="dxa"/>
            <w:hideMark/>
          </w:tcPr>
          <w:p w:rsidR="008E06C1" w:rsidRPr="008E06C1" w:rsidRDefault="008E06C1" w:rsidP="008E06C1">
            <w:r w:rsidRPr="008E06C1">
              <w:object w:dxaOrig="3240" w:dyaOrig="2430">
                <v:shape id="_x0000_i1120" type="#_x0000_t75" style="width:162pt;height:121.5pt" o:ole="" o:bordertopcolor="this" o:borderleftcolor="this" o:borderbottomcolor="this" o:borderrightcolor="this">
                  <v:imagedata r:id="rId200" o:title=""/>
                  <w10:bordertop type="single" width="4" shadow="t"/>
                  <w10:borderleft type="single" width="4" shadow="t"/>
                  <w10:borderbottom type="single" width="4" shadow="t"/>
                  <w10:borderright type="single" width="4" shadow="t"/>
                </v:shape>
                <o:OLEObject Type="Embed" ProgID="PowerPoint.Slide.12" ShapeID="_x0000_i1120" DrawAspect="Content" ObjectID="_1425735332" r:id="rId201"/>
              </w:object>
            </w:r>
          </w:p>
        </w:tc>
        <w:tc>
          <w:tcPr>
            <w:tcW w:w="4889" w:type="dxa"/>
            <w:hideMark/>
          </w:tcPr>
          <w:p w:rsidR="008E06C1" w:rsidRPr="008E06C1" w:rsidRDefault="008E06C1" w:rsidP="008E06C1">
            <w:r w:rsidRPr="008E06C1">
              <w:t xml:space="preserve">Kolejna dziedzina języka SQL – DDL – Data </w:t>
            </w:r>
            <w:proofErr w:type="spellStart"/>
            <w:r w:rsidRPr="008E06C1">
              <w:t>Definition</w:t>
            </w:r>
            <w:proofErr w:type="spellEnd"/>
            <w:r w:rsidRPr="008E06C1">
              <w:t xml:space="preserve"> </w:t>
            </w:r>
            <w:proofErr w:type="spellStart"/>
            <w:r w:rsidRPr="008E06C1">
              <w:t>Language</w:t>
            </w:r>
            <w:proofErr w:type="spellEnd"/>
            <w:r w:rsidRPr="008E06C1">
              <w:t>, służy do definiowania obiektów bazy danych. Nauczyliśmy się wyświetlać dane z bazy (SELECT) oraz je modyfikować (DML: INSERT, UPDATE, DELETE). Przyszedł czas na tworzenie, modyfikację i usuwanie baz danych, tabel i innych obiektów.</w:t>
            </w:r>
          </w:p>
        </w:tc>
      </w:tr>
      <w:tr w:rsidR="008E06C1" w:rsidRPr="008E06C1" w:rsidTr="008E06C1">
        <w:trPr>
          <w:trHeight w:val="3103"/>
        </w:trPr>
        <w:tc>
          <w:tcPr>
            <w:tcW w:w="921" w:type="dxa"/>
            <w:hideMark/>
          </w:tcPr>
          <w:p w:rsidR="008E06C1" w:rsidRPr="008E06C1" w:rsidRDefault="008E06C1" w:rsidP="008E06C1">
            <w:r w:rsidRPr="008E06C1">
              <w:t>Slajd 2</w:t>
            </w:r>
          </w:p>
        </w:tc>
        <w:tc>
          <w:tcPr>
            <w:tcW w:w="3402" w:type="dxa"/>
            <w:hideMark/>
          </w:tcPr>
          <w:p w:rsidR="008E06C1" w:rsidRPr="008E06C1" w:rsidRDefault="008E06C1" w:rsidP="008E06C1">
            <w:r w:rsidRPr="008E06C1">
              <w:object w:dxaOrig="3240" w:dyaOrig="2430">
                <v:shape id="_x0000_i1121" type="#_x0000_t75" style="width:162pt;height:121.5pt" o:ole="" o:bordertopcolor="this" o:borderleftcolor="this" o:borderbottomcolor="this" o:borderrightcolor="this">
                  <v:imagedata r:id="rId202" o:title=""/>
                  <w10:bordertop type="single" width="4" shadow="t"/>
                  <w10:borderleft type="single" width="4" shadow="t"/>
                  <w10:borderbottom type="single" width="4" shadow="t"/>
                  <w10:borderright type="single" width="4" shadow="t"/>
                </v:shape>
                <o:OLEObject Type="Embed" ProgID="PowerPoint.Slide.12" ShapeID="_x0000_i1121" DrawAspect="Content" ObjectID="_1425735333" r:id="rId203"/>
              </w:object>
            </w:r>
          </w:p>
        </w:tc>
        <w:tc>
          <w:tcPr>
            <w:tcW w:w="4889" w:type="dxa"/>
            <w:hideMark/>
          </w:tcPr>
          <w:p w:rsidR="008E06C1" w:rsidRPr="008E06C1" w:rsidRDefault="008E06C1" w:rsidP="008E06C1">
            <w:r w:rsidRPr="008E06C1">
              <w:t>UPDATE służy do aktualizacji istniejących danych w tabeli. </w:t>
            </w:r>
          </w:p>
          <w:p w:rsidR="008E06C1" w:rsidRPr="008E06C1" w:rsidRDefault="008E06C1" w:rsidP="008E06C1">
            <w:r w:rsidRPr="008E06C1">
              <w:t>INSERT używane jest do dodawania nowych wierszy do tabeli. INSERT pozwala na dodawanie nowych wierszy na dwa sposoby. W jednym z nich definiujemy nazwy kolumn, zaś w drugim pomijamy nazwy kolumn wprowadzając same wartości. W przypadku drugiego sposobu, musimy wziąć pod uwagę kolejność kolumn w tabeli.</w:t>
            </w:r>
          </w:p>
          <w:p w:rsidR="008E06C1" w:rsidRPr="008E06C1" w:rsidRDefault="008E06C1" w:rsidP="008E06C1">
            <w:r w:rsidRPr="008E06C1">
              <w:t>DELETE używane jest do usuwania istniejących wierszy z tabeli. </w:t>
            </w:r>
          </w:p>
        </w:tc>
      </w:tr>
      <w:tr w:rsidR="008E06C1" w:rsidRPr="008E06C1" w:rsidTr="008E06C1">
        <w:trPr>
          <w:trHeight w:val="2538"/>
        </w:trPr>
        <w:tc>
          <w:tcPr>
            <w:tcW w:w="921" w:type="dxa"/>
            <w:hideMark/>
          </w:tcPr>
          <w:p w:rsidR="008E06C1" w:rsidRPr="008E06C1" w:rsidRDefault="008E06C1" w:rsidP="008E06C1">
            <w:r w:rsidRPr="008E06C1">
              <w:lastRenderedPageBreak/>
              <w:t>Slajd 3</w:t>
            </w:r>
          </w:p>
        </w:tc>
        <w:tc>
          <w:tcPr>
            <w:tcW w:w="3402" w:type="dxa"/>
            <w:hideMark/>
          </w:tcPr>
          <w:p w:rsidR="008E06C1" w:rsidRPr="008E06C1" w:rsidRDefault="008E06C1" w:rsidP="008E06C1">
            <w:r w:rsidRPr="008E06C1">
              <w:object w:dxaOrig="3240" w:dyaOrig="2430">
                <v:shape id="_x0000_i1122" type="#_x0000_t75" style="width:162pt;height:121.5pt" o:ole="" o:bordertopcolor="this" o:borderleftcolor="this" o:borderbottomcolor="this" o:borderrightcolor="this">
                  <v:imagedata r:id="rId204" o:title=""/>
                  <w10:bordertop type="single" width="4" shadow="t"/>
                  <w10:borderleft type="single" width="4" shadow="t"/>
                  <w10:borderbottom type="single" width="4" shadow="t"/>
                  <w10:borderright type="single" width="4" shadow="t"/>
                </v:shape>
                <o:OLEObject Type="Embed" ProgID="PowerPoint.Slide.12" ShapeID="_x0000_i1122" DrawAspect="Content" ObjectID="_1425735334" r:id="rId205"/>
              </w:object>
            </w:r>
          </w:p>
        </w:tc>
        <w:tc>
          <w:tcPr>
            <w:tcW w:w="4889" w:type="dxa"/>
            <w:hideMark/>
          </w:tcPr>
          <w:p w:rsidR="008E06C1" w:rsidRPr="008E06C1" w:rsidRDefault="008E06C1" w:rsidP="008E06C1">
            <w:r w:rsidRPr="008E06C1">
              <w:t>Wyjaśnienie, że pomimo wspólnego standardu istnieje wiele różnych rozszerzeń. Podstawowa składnia wszystkich rozszerzeń języka jest taka sama, jednak istnieje wiele różnic. W tym kursie zajmiemy się językiem SQL w ujęciu rozszerzenia TSQL, promowanym przez Microsoft.</w:t>
            </w:r>
          </w:p>
        </w:tc>
      </w:tr>
      <w:tr w:rsidR="008E06C1" w:rsidRPr="008E06C1" w:rsidTr="008E06C1">
        <w:trPr>
          <w:trHeight w:val="2538"/>
        </w:trPr>
        <w:tc>
          <w:tcPr>
            <w:tcW w:w="921" w:type="dxa"/>
            <w:hideMark/>
          </w:tcPr>
          <w:p w:rsidR="008E06C1" w:rsidRPr="008E06C1" w:rsidRDefault="008E06C1" w:rsidP="008E06C1">
            <w:r w:rsidRPr="008E06C1">
              <w:t>Slajd 4</w:t>
            </w:r>
          </w:p>
        </w:tc>
        <w:tc>
          <w:tcPr>
            <w:tcW w:w="3402" w:type="dxa"/>
            <w:hideMark/>
          </w:tcPr>
          <w:p w:rsidR="008E06C1" w:rsidRPr="008E06C1" w:rsidRDefault="008E06C1" w:rsidP="008E06C1">
            <w:r w:rsidRPr="008E06C1">
              <w:object w:dxaOrig="3240" w:dyaOrig="2430">
                <v:shape id="_x0000_i1123" type="#_x0000_t75" style="width:162pt;height:121.5pt" o:ole="" o:bordertopcolor="this" o:borderleftcolor="this" o:borderbottomcolor="this" o:borderrightcolor="this">
                  <v:imagedata r:id="rId206" o:title=""/>
                  <w10:bordertop type="single" width="4" shadow="t"/>
                  <w10:borderleft type="single" width="4" shadow="t"/>
                  <w10:borderbottom type="single" width="4" shadow="t"/>
                  <w10:borderright type="single" width="4" shadow="t"/>
                </v:shape>
                <o:OLEObject Type="Embed" ProgID="PowerPoint.Slide.12" ShapeID="_x0000_i1123" DrawAspect="Content" ObjectID="_1425735335" r:id="rId207"/>
              </w:object>
            </w:r>
          </w:p>
        </w:tc>
        <w:tc>
          <w:tcPr>
            <w:tcW w:w="4889" w:type="dxa"/>
            <w:hideMark/>
          </w:tcPr>
          <w:p w:rsidR="008E06C1" w:rsidRPr="008E06C1" w:rsidRDefault="008E06C1" w:rsidP="008E06C1">
            <w:r w:rsidRPr="008E06C1">
              <w:t>Zanim będziemy mogli stworzyć tabelę musimy poznać typy danych (w tym kolumn), które możemy użyć w języku SQL. Większość z przedstawionych typów dotyczy wszystkich rozszerzeń języka SQL. Jednak warto pamiętać, że w tym kursie skupiamy się na języku TSQL</w:t>
            </w:r>
          </w:p>
        </w:tc>
      </w:tr>
      <w:tr w:rsidR="008E06C1" w:rsidRPr="008E06C1" w:rsidTr="008E06C1">
        <w:trPr>
          <w:trHeight w:val="2537"/>
        </w:trPr>
        <w:tc>
          <w:tcPr>
            <w:tcW w:w="921" w:type="dxa"/>
            <w:hideMark/>
          </w:tcPr>
          <w:p w:rsidR="008E06C1" w:rsidRPr="008E06C1" w:rsidRDefault="008E06C1" w:rsidP="008E06C1">
            <w:r w:rsidRPr="008E06C1">
              <w:t>Slajd 5</w:t>
            </w:r>
          </w:p>
        </w:tc>
        <w:tc>
          <w:tcPr>
            <w:tcW w:w="3402" w:type="dxa"/>
            <w:hideMark/>
          </w:tcPr>
          <w:p w:rsidR="008E06C1" w:rsidRPr="008E06C1" w:rsidRDefault="008E06C1" w:rsidP="008E06C1">
            <w:r w:rsidRPr="008E06C1">
              <w:object w:dxaOrig="3240" w:dyaOrig="2430">
                <v:shape id="_x0000_i1124" type="#_x0000_t75" style="width:162pt;height:121.5pt" o:ole="" o:bordertopcolor="this" o:borderleftcolor="this" o:borderbottomcolor="this" o:borderrightcolor="this">
                  <v:imagedata r:id="rId208" o:title=""/>
                  <w10:bordertop type="single" width="4" shadow="t"/>
                  <w10:borderleft type="single" width="4" shadow="t"/>
                  <w10:borderbottom type="single" width="4" shadow="t"/>
                  <w10:borderright type="single" width="4" shadow="t"/>
                </v:shape>
                <o:OLEObject Type="Embed" ProgID="PowerPoint.Slide.12" ShapeID="_x0000_i1124" DrawAspect="Content" ObjectID="_1425735336" r:id="rId209"/>
              </w:object>
            </w:r>
          </w:p>
        </w:tc>
        <w:tc>
          <w:tcPr>
            <w:tcW w:w="4889" w:type="dxa"/>
          </w:tcPr>
          <w:p w:rsidR="008E06C1" w:rsidRPr="008E06C1" w:rsidRDefault="008E06C1" w:rsidP="008E06C1">
            <w:r w:rsidRPr="008E06C1">
              <w:t>Do wartości numerycznych zalicza się typy przedstawione w tabeli.</w:t>
            </w:r>
          </w:p>
          <w:p w:rsidR="008E06C1" w:rsidRPr="008E06C1" w:rsidRDefault="008E06C1" w:rsidP="008E06C1"/>
          <w:p w:rsidR="008E06C1" w:rsidRPr="008E06C1" w:rsidRDefault="008E06C1" w:rsidP="008E06C1"/>
        </w:tc>
      </w:tr>
      <w:tr w:rsidR="008E06C1" w:rsidRPr="008E06C1" w:rsidTr="008E06C1">
        <w:trPr>
          <w:trHeight w:val="2252"/>
        </w:trPr>
        <w:tc>
          <w:tcPr>
            <w:tcW w:w="921" w:type="dxa"/>
            <w:hideMark/>
          </w:tcPr>
          <w:p w:rsidR="008E06C1" w:rsidRPr="008E06C1" w:rsidRDefault="008E06C1" w:rsidP="008E06C1">
            <w:r w:rsidRPr="008E06C1">
              <w:t>Slajd 6</w:t>
            </w:r>
          </w:p>
        </w:tc>
        <w:tc>
          <w:tcPr>
            <w:tcW w:w="3402" w:type="dxa"/>
            <w:hideMark/>
          </w:tcPr>
          <w:p w:rsidR="008E06C1" w:rsidRPr="008E06C1" w:rsidRDefault="008E06C1" w:rsidP="008E06C1">
            <w:r w:rsidRPr="008E06C1">
              <w:object w:dxaOrig="3240" w:dyaOrig="2430">
                <v:shape id="_x0000_i1125" type="#_x0000_t75" style="width:162pt;height:121.5pt" o:ole="" o:bordertopcolor="this" o:borderleftcolor="this" o:borderbottomcolor="this" o:borderrightcolor="this">
                  <v:imagedata r:id="rId210" o:title=""/>
                  <w10:bordertop type="single" width="4" shadow="t"/>
                  <w10:borderleft type="single" width="4" shadow="t"/>
                  <w10:borderbottom type="single" width="4" shadow="t"/>
                  <w10:borderright type="single" width="4" shadow="t"/>
                </v:shape>
                <o:OLEObject Type="Embed" ProgID="PowerPoint.Slide.12" ShapeID="_x0000_i1125" DrawAspect="Content" ObjectID="_1425735337" r:id="rId211"/>
              </w:object>
            </w:r>
          </w:p>
        </w:tc>
        <w:tc>
          <w:tcPr>
            <w:tcW w:w="4889" w:type="dxa"/>
          </w:tcPr>
          <w:p w:rsidR="008E06C1" w:rsidRPr="008E06C1" w:rsidRDefault="008E06C1" w:rsidP="008E06C1">
            <w:r w:rsidRPr="008E06C1">
              <w:t>Zanim będziemy mogli stworzyć tabelę musimy poznać typy danych (w tym kolumn), które możemy użyć w języku SQL. Większość z przedstawionych typów dotyczy wszystkich rozszerzeń języka SQL. Jednak warto pamiętać, że w tym kursie skupiamy się na języku TSQL</w:t>
            </w:r>
          </w:p>
          <w:p w:rsidR="008E06C1" w:rsidRPr="008E06C1" w:rsidRDefault="008E06C1" w:rsidP="008E06C1"/>
        </w:tc>
      </w:tr>
      <w:tr w:rsidR="008E06C1" w:rsidRPr="008E06C1" w:rsidTr="008E06C1">
        <w:trPr>
          <w:trHeight w:val="2097"/>
        </w:trPr>
        <w:tc>
          <w:tcPr>
            <w:tcW w:w="921" w:type="dxa"/>
            <w:hideMark/>
          </w:tcPr>
          <w:p w:rsidR="008E06C1" w:rsidRPr="008E06C1" w:rsidRDefault="008E06C1" w:rsidP="008E06C1">
            <w:r w:rsidRPr="008E06C1">
              <w:lastRenderedPageBreak/>
              <w:t>Slajd 7</w:t>
            </w:r>
          </w:p>
        </w:tc>
        <w:tc>
          <w:tcPr>
            <w:tcW w:w="3402" w:type="dxa"/>
            <w:hideMark/>
          </w:tcPr>
          <w:p w:rsidR="008E06C1" w:rsidRPr="008E06C1" w:rsidRDefault="008E06C1" w:rsidP="008E06C1">
            <w:r w:rsidRPr="008E06C1">
              <w:object w:dxaOrig="3240" w:dyaOrig="2430">
                <v:shape id="_x0000_i1126" type="#_x0000_t75" style="width:162pt;height:121.5pt" o:ole="" o:bordertopcolor="this" o:borderleftcolor="this" o:borderbottomcolor="this" o:borderrightcolor="this">
                  <v:imagedata r:id="rId212" o:title=""/>
                  <w10:bordertop type="single" width="4" shadow="t"/>
                  <w10:borderleft type="single" width="4" shadow="t"/>
                  <w10:borderbottom type="single" width="4" shadow="t"/>
                  <w10:borderright type="single" width="4" shadow="t"/>
                </v:shape>
                <o:OLEObject Type="Embed" ProgID="PowerPoint.Slide.12" ShapeID="_x0000_i1126" DrawAspect="Content" ObjectID="_1425735338" r:id="rId213"/>
              </w:object>
            </w:r>
          </w:p>
        </w:tc>
        <w:tc>
          <w:tcPr>
            <w:tcW w:w="4889" w:type="dxa"/>
          </w:tcPr>
          <w:p w:rsidR="008E06C1" w:rsidRPr="008E06C1" w:rsidRDefault="008E06C1" w:rsidP="008E06C1">
            <w:r w:rsidRPr="008E06C1">
              <w:t>Dane zapisywane jako data i czas powinny zostać zaprezentowane za pomocą typów przedstawionych w tabeli.</w:t>
            </w:r>
          </w:p>
          <w:p w:rsidR="008E06C1" w:rsidRPr="008E06C1" w:rsidRDefault="008E06C1" w:rsidP="008E06C1"/>
          <w:p w:rsidR="008E06C1" w:rsidRPr="008E06C1" w:rsidRDefault="008E06C1" w:rsidP="008E06C1"/>
        </w:tc>
      </w:tr>
      <w:tr w:rsidR="008E06C1" w:rsidRPr="008E06C1" w:rsidTr="008E06C1">
        <w:trPr>
          <w:trHeight w:val="2083"/>
        </w:trPr>
        <w:tc>
          <w:tcPr>
            <w:tcW w:w="921" w:type="dxa"/>
            <w:hideMark/>
          </w:tcPr>
          <w:p w:rsidR="008E06C1" w:rsidRPr="008E06C1" w:rsidRDefault="008E06C1" w:rsidP="008E06C1">
            <w:r w:rsidRPr="008E06C1">
              <w:t>Slajd 8</w:t>
            </w:r>
          </w:p>
        </w:tc>
        <w:tc>
          <w:tcPr>
            <w:tcW w:w="3402" w:type="dxa"/>
            <w:hideMark/>
          </w:tcPr>
          <w:p w:rsidR="008E06C1" w:rsidRPr="008E06C1" w:rsidRDefault="008E06C1" w:rsidP="008E06C1">
            <w:r w:rsidRPr="008E06C1">
              <w:object w:dxaOrig="3240" w:dyaOrig="2430">
                <v:shape id="_x0000_i1127" type="#_x0000_t75" style="width:162pt;height:121.5pt" o:ole="" o:bordertopcolor="this" o:borderleftcolor="this" o:borderbottomcolor="this" o:borderrightcolor="this">
                  <v:imagedata r:id="rId214" o:title=""/>
                  <w10:bordertop type="single" width="4" shadow="t"/>
                  <w10:borderleft type="single" width="4" shadow="t"/>
                  <w10:borderbottom type="single" width="4" shadow="t"/>
                  <w10:borderright type="single" width="4" shadow="t"/>
                </v:shape>
                <o:OLEObject Type="Embed" ProgID="PowerPoint.Slide.12" ShapeID="_x0000_i1127" DrawAspect="Content" ObjectID="_1425735339" r:id="rId215"/>
              </w:object>
            </w:r>
          </w:p>
        </w:tc>
        <w:tc>
          <w:tcPr>
            <w:tcW w:w="4889" w:type="dxa"/>
          </w:tcPr>
          <w:p w:rsidR="008E06C1" w:rsidRPr="008E06C1" w:rsidRDefault="008E06C1" w:rsidP="008E06C1">
            <w:r w:rsidRPr="008E06C1">
              <w:t>Do wartości znakowych zalicza się typy przedstawione w tabeli </w:t>
            </w:r>
          </w:p>
          <w:p w:rsidR="008E06C1" w:rsidRPr="008E06C1" w:rsidRDefault="008E06C1" w:rsidP="008E06C1"/>
          <w:p w:rsidR="008E06C1" w:rsidRPr="008E06C1" w:rsidRDefault="008E06C1" w:rsidP="008E06C1"/>
        </w:tc>
      </w:tr>
      <w:tr w:rsidR="008E06C1" w:rsidRPr="008E06C1" w:rsidTr="008E06C1">
        <w:trPr>
          <w:trHeight w:val="2112"/>
        </w:trPr>
        <w:tc>
          <w:tcPr>
            <w:tcW w:w="921" w:type="dxa"/>
            <w:hideMark/>
          </w:tcPr>
          <w:p w:rsidR="008E06C1" w:rsidRPr="008E06C1" w:rsidRDefault="008E06C1" w:rsidP="008E06C1">
            <w:r w:rsidRPr="008E06C1">
              <w:t>Slajd 9</w:t>
            </w:r>
          </w:p>
        </w:tc>
        <w:tc>
          <w:tcPr>
            <w:tcW w:w="3402" w:type="dxa"/>
            <w:hideMark/>
          </w:tcPr>
          <w:p w:rsidR="008E06C1" w:rsidRPr="008E06C1" w:rsidRDefault="008E06C1" w:rsidP="008E06C1">
            <w:r w:rsidRPr="008E06C1">
              <w:object w:dxaOrig="3240" w:dyaOrig="2430">
                <v:shape id="_x0000_i1128" type="#_x0000_t75" style="width:162pt;height:121.5pt" o:ole="" o:bordertopcolor="this" o:borderleftcolor="this" o:borderbottomcolor="this" o:borderrightcolor="this">
                  <v:imagedata r:id="rId216" o:title=""/>
                  <w10:bordertop type="single" width="4" shadow="t"/>
                  <w10:borderleft type="single" width="4" shadow="t"/>
                  <w10:borderbottom type="single" width="4" shadow="t"/>
                  <w10:borderright type="single" width="4" shadow="t"/>
                </v:shape>
                <o:OLEObject Type="Embed" ProgID="PowerPoint.Slide.12" ShapeID="_x0000_i1128" DrawAspect="Content" ObjectID="_1425735340" r:id="rId217"/>
              </w:object>
            </w:r>
          </w:p>
        </w:tc>
        <w:tc>
          <w:tcPr>
            <w:tcW w:w="4889" w:type="dxa"/>
          </w:tcPr>
          <w:p w:rsidR="008E06C1" w:rsidRPr="008E06C1" w:rsidRDefault="008E06C1" w:rsidP="008E06C1">
            <w:r w:rsidRPr="008E06C1">
              <w:t>Do wartości binarnych zalicza typy przedstawione w tabeli</w:t>
            </w:r>
          </w:p>
          <w:p w:rsidR="008E06C1" w:rsidRPr="008E06C1" w:rsidRDefault="008E06C1" w:rsidP="008E06C1"/>
          <w:p w:rsidR="008E06C1" w:rsidRPr="008E06C1" w:rsidRDefault="008E06C1" w:rsidP="008E06C1"/>
        </w:tc>
      </w:tr>
      <w:tr w:rsidR="008E06C1" w:rsidRPr="008E06C1" w:rsidTr="008E06C1">
        <w:trPr>
          <w:trHeight w:val="2111"/>
        </w:trPr>
        <w:tc>
          <w:tcPr>
            <w:tcW w:w="921" w:type="dxa"/>
            <w:hideMark/>
          </w:tcPr>
          <w:p w:rsidR="008E06C1" w:rsidRPr="008E06C1" w:rsidRDefault="008E06C1" w:rsidP="008E06C1">
            <w:r w:rsidRPr="008E06C1">
              <w:t>Slajd 10</w:t>
            </w:r>
          </w:p>
        </w:tc>
        <w:tc>
          <w:tcPr>
            <w:tcW w:w="3402" w:type="dxa"/>
            <w:hideMark/>
          </w:tcPr>
          <w:p w:rsidR="008E06C1" w:rsidRPr="008E06C1" w:rsidRDefault="008E06C1" w:rsidP="008E06C1">
            <w:r w:rsidRPr="008E06C1">
              <w:object w:dxaOrig="3240" w:dyaOrig="2430">
                <v:shape id="_x0000_i1129" type="#_x0000_t75" style="width:162pt;height:121.5pt" o:ole="" o:bordertopcolor="this" o:borderleftcolor="this" o:borderbottomcolor="this" o:borderrightcolor="this">
                  <v:imagedata r:id="rId218" o:title=""/>
                  <w10:bordertop type="single" width="4" shadow="t"/>
                  <w10:borderleft type="single" width="4" shadow="t"/>
                  <w10:borderbottom type="single" width="4" shadow="t"/>
                  <w10:borderright type="single" width="4" shadow="t"/>
                </v:shape>
                <o:OLEObject Type="Embed" ProgID="PowerPoint.Slide.12" ShapeID="_x0000_i1129" DrawAspect="Content" ObjectID="_1425735341" r:id="rId219"/>
              </w:object>
            </w:r>
          </w:p>
        </w:tc>
        <w:tc>
          <w:tcPr>
            <w:tcW w:w="4889" w:type="dxa"/>
          </w:tcPr>
          <w:p w:rsidR="008E06C1" w:rsidRPr="008E06C1" w:rsidRDefault="008E06C1" w:rsidP="008E06C1">
            <w:r w:rsidRPr="008E06C1">
              <w:t>SQL Server oferuje typy do reprezentowania obiektów geometrycznych i geograficznych</w:t>
            </w:r>
          </w:p>
          <w:p w:rsidR="008E06C1" w:rsidRPr="008E06C1" w:rsidRDefault="008E06C1" w:rsidP="008E06C1"/>
          <w:p w:rsidR="008E06C1" w:rsidRPr="008E06C1" w:rsidRDefault="008E06C1" w:rsidP="008E06C1"/>
        </w:tc>
      </w:tr>
      <w:tr w:rsidR="008E06C1" w:rsidRPr="008E06C1" w:rsidTr="008E06C1">
        <w:trPr>
          <w:trHeight w:val="2522"/>
        </w:trPr>
        <w:tc>
          <w:tcPr>
            <w:tcW w:w="921" w:type="dxa"/>
            <w:hideMark/>
          </w:tcPr>
          <w:p w:rsidR="008E06C1" w:rsidRPr="008E06C1" w:rsidRDefault="008E06C1" w:rsidP="008E06C1">
            <w:r w:rsidRPr="008E06C1">
              <w:lastRenderedPageBreak/>
              <w:t>Slajd 11</w:t>
            </w:r>
          </w:p>
        </w:tc>
        <w:tc>
          <w:tcPr>
            <w:tcW w:w="3402" w:type="dxa"/>
            <w:hideMark/>
          </w:tcPr>
          <w:p w:rsidR="008E06C1" w:rsidRPr="008E06C1" w:rsidRDefault="008E06C1" w:rsidP="008E06C1">
            <w:r w:rsidRPr="008E06C1">
              <w:object w:dxaOrig="3240" w:dyaOrig="2430">
                <v:shape id="_x0000_i1130" type="#_x0000_t75" style="width:162pt;height:121.5pt" o:ole="" o:bordertopcolor="this" o:borderleftcolor="this" o:borderbottomcolor="this" o:borderrightcolor="this">
                  <v:imagedata r:id="rId220" o:title=""/>
                  <w10:bordertop type="single" width="4" shadow="t"/>
                  <w10:borderleft type="single" width="4" shadow="t"/>
                  <w10:borderbottom type="single" width="4" shadow="t"/>
                  <w10:borderright type="single" width="4" shadow="t"/>
                </v:shape>
                <o:OLEObject Type="Embed" ProgID="PowerPoint.Slide.12" ShapeID="_x0000_i1130" DrawAspect="Content" ObjectID="_1425735342" r:id="rId221"/>
              </w:object>
            </w:r>
          </w:p>
        </w:tc>
        <w:tc>
          <w:tcPr>
            <w:tcW w:w="4889" w:type="dxa"/>
          </w:tcPr>
          <w:p w:rsidR="008E06C1" w:rsidRPr="008E06C1" w:rsidRDefault="008E06C1" w:rsidP="008E06C1">
            <w:r w:rsidRPr="008E06C1">
              <w:t>Pozostałe typy zostały przedstawione w tabeli</w:t>
            </w:r>
          </w:p>
          <w:p w:rsidR="008E06C1" w:rsidRPr="008E06C1" w:rsidRDefault="008E06C1" w:rsidP="008E06C1"/>
          <w:p w:rsidR="008E06C1" w:rsidRPr="008E06C1" w:rsidRDefault="008E06C1" w:rsidP="008E06C1"/>
        </w:tc>
      </w:tr>
      <w:tr w:rsidR="008E06C1" w:rsidRPr="008E06C1" w:rsidTr="008E06C1">
        <w:trPr>
          <w:trHeight w:val="2508"/>
        </w:trPr>
        <w:tc>
          <w:tcPr>
            <w:tcW w:w="921" w:type="dxa"/>
            <w:hideMark/>
          </w:tcPr>
          <w:p w:rsidR="008E06C1" w:rsidRPr="008E06C1" w:rsidRDefault="008E06C1" w:rsidP="008E06C1">
            <w:r w:rsidRPr="008E06C1">
              <w:t>Slajd 12</w:t>
            </w:r>
          </w:p>
        </w:tc>
        <w:tc>
          <w:tcPr>
            <w:tcW w:w="3402" w:type="dxa"/>
            <w:hideMark/>
          </w:tcPr>
          <w:p w:rsidR="008E06C1" w:rsidRPr="008E06C1" w:rsidRDefault="008E06C1" w:rsidP="008E06C1">
            <w:r w:rsidRPr="008E06C1">
              <w:object w:dxaOrig="3240" w:dyaOrig="2430">
                <v:shape id="_x0000_i1131" type="#_x0000_t75" style="width:162pt;height:121.5pt" o:ole="" o:bordertopcolor="this" o:borderleftcolor="this" o:borderbottomcolor="this" o:borderrightcolor="this">
                  <v:imagedata r:id="rId222" o:title=""/>
                  <w10:bordertop type="single" width="4" shadow="t"/>
                  <w10:borderleft type="single" width="4" shadow="t"/>
                  <w10:borderbottom type="single" width="4" shadow="t"/>
                  <w10:borderright type="single" width="4" shadow="t"/>
                </v:shape>
                <o:OLEObject Type="Embed" ProgID="PowerPoint.Slide.12" ShapeID="_x0000_i1131" DrawAspect="Content" ObjectID="_1425735343" r:id="rId223"/>
              </w:object>
            </w:r>
          </w:p>
        </w:tc>
        <w:tc>
          <w:tcPr>
            <w:tcW w:w="4889" w:type="dxa"/>
          </w:tcPr>
          <w:p w:rsidR="008E06C1" w:rsidRPr="008E06C1" w:rsidRDefault="008E06C1" w:rsidP="008E06C1"/>
        </w:tc>
      </w:tr>
      <w:tr w:rsidR="008E06C1" w:rsidRPr="008E06C1" w:rsidTr="008E06C1">
        <w:trPr>
          <w:trHeight w:val="2679"/>
        </w:trPr>
        <w:tc>
          <w:tcPr>
            <w:tcW w:w="921" w:type="dxa"/>
            <w:hideMark/>
          </w:tcPr>
          <w:p w:rsidR="008E06C1" w:rsidRPr="008E06C1" w:rsidRDefault="008E06C1" w:rsidP="008E06C1">
            <w:r w:rsidRPr="008E06C1">
              <w:t>Slajd 13</w:t>
            </w:r>
          </w:p>
        </w:tc>
        <w:tc>
          <w:tcPr>
            <w:tcW w:w="3402" w:type="dxa"/>
            <w:hideMark/>
          </w:tcPr>
          <w:p w:rsidR="008E06C1" w:rsidRPr="008E06C1" w:rsidRDefault="008E06C1" w:rsidP="008E06C1">
            <w:r w:rsidRPr="008E06C1">
              <w:object w:dxaOrig="3240" w:dyaOrig="2430">
                <v:shape id="_x0000_i1132" type="#_x0000_t75" style="width:162pt;height:121.5pt" o:ole="" o:bordertopcolor="this" o:borderleftcolor="this" o:borderbottomcolor="this" o:borderrightcolor="this">
                  <v:imagedata r:id="rId224" o:title=""/>
                  <w10:bordertop type="single" width="4" shadow="t"/>
                  <w10:borderleft type="single" width="4" shadow="t"/>
                  <w10:borderbottom type="single" width="4" shadow="t"/>
                  <w10:borderright type="single" width="4" shadow="t"/>
                </v:shape>
                <o:OLEObject Type="Embed" ProgID="PowerPoint.Slide.12" ShapeID="_x0000_i1132" DrawAspect="Content" ObjectID="_1425735344" r:id="rId225"/>
              </w:object>
            </w:r>
          </w:p>
        </w:tc>
        <w:tc>
          <w:tcPr>
            <w:tcW w:w="4889" w:type="dxa"/>
          </w:tcPr>
          <w:p w:rsidR="008E06C1" w:rsidRPr="008E06C1" w:rsidRDefault="008E06C1" w:rsidP="008E06C1">
            <w:r w:rsidRPr="008E06C1">
              <w:t>Pamiętajmy, że SZBD może zawierać wiele baz. Często używamy skrótu myślowego i nazywamy bazą danych SZBD, faktycznie system zarządzania bazą danych zawiera wiele baz danych.</w:t>
            </w:r>
          </w:p>
          <w:p w:rsidR="008E06C1" w:rsidRPr="008E06C1" w:rsidRDefault="008E06C1" w:rsidP="008E06C1">
            <w:r w:rsidRPr="008E06C1">
              <w:t>USE wykorzystywany jest do wyboru bazy danych, w kontekście której zamierzamy pracować.</w:t>
            </w:r>
          </w:p>
          <w:p w:rsidR="008E06C1" w:rsidRPr="008E06C1" w:rsidRDefault="008E06C1" w:rsidP="008E06C1"/>
          <w:p w:rsidR="008E06C1" w:rsidRPr="008E06C1" w:rsidRDefault="008E06C1" w:rsidP="008E06C1"/>
        </w:tc>
      </w:tr>
      <w:tr w:rsidR="008E06C1" w:rsidRPr="008E06C1" w:rsidTr="008E06C1">
        <w:trPr>
          <w:trHeight w:val="1969"/>
        </w:trPr>
        <w:tc>
          <w:tcPr>
            <w:tcW w:w="921" w:type="dxa"/>
            <w:hideMark/>
          </w:tcPr>
          <w:p w:rsidR="008E06C1" w:rsidRPr="008E06C1" w:rsidRDefault="008E06C1" w:rsidP="008E06C1">
            <w:r w:rsidRPr="008E06C1">
              <w:t>Slajd 14</w:t>
            </w:r>
          </w:p>
        </w:tc>
        <w:tc>
          <w:tcPr>
            <w:tcW w:w="3402" w:type="dxa"/>
            <w:hideMark/>
          </w:tcPr>
          <w:p w:rsidR="008E06C1" w:rsidRPr="008E06C1" w:rsidRDefault="008E06C1" w:rsidP="008E06C1">
            <w:r w:rsidRPr="008E06C1">
              <w:object w:dxaOrig="3240" w:dyaOrig="2430">
                <v:shape id="_x0000_i1133" type="#_x0000_t75" style="width:162pt;height:121.5pt" o:ole="" o:bordertopcolor="this" o:borderleftcolor="this" o:borderbottomcolor="this" o:borderrightcolor="this">
                  <v:imagedata r:id="rId226" o:title=""/>
                  <w10:bordertop type="single" width="4" shadow="t"/>
                  <w10:borderleft type="single" width="4" shadow="t"/>
                  <w10:borderbottom type="single" width="4" shadow="t"/>
                  <w10:borderright type="single" width="4" shadow="t"/>
                </v:shape>
                <o:OLEObject Type="Embed" ProgID="PowerPoint.Slide.12" ShapeID="_x0000_i1133" DrawAspect="Content" ObjectID="_1425735345" r:id="rId227"/>
              </w:object>
            </w:r>
          </w:p>
        </w:tc>
        <w:tc>
          <w:tcPr>
            <w:tcW w:w="4889" w:type="dxa"/>
          </w:tcPr>
          <w:p w:rsidR="008E06C1" w:rsidRPr="008E06C1" w:rsidRDefault="008E06C1" w:rsidP="008E06C1">
            <w:r w:rsidRPr="008E06C1">
              <w:t>CREATE służy do tworzenia nowych tabel, w których później możemy przechowywać różnego rodzaju dane.  Tworząc nową tabelę musimy podać jej nazwę, nazwę kolumny/kolumn oraz typ danych danej kolumny.  Można też podawać dodatkowe informacje, podczas tworzenia tabeli takie jak np. kodowanie znaków itd. </w:t>
            </w:r>
          </w:p>
          <w:p w:rsidR="008E06C1" w:rsidRPr="008E06C1" w:rsidRDefault="008E06C1" w:rsidP="008E06C1"/>
          <w:p w:rsidR="008E06C1" w:rsidRPr="008E06C1" w:rsidRDefault="008E06C1" w:rsidP="008E06C1"/>
        </w:tc>
      </w:tr>
      <w:tr w:rsidR="008E06C1" w:rsidRPr="008E06C1" w:rsidTr="008E06C1">
        <w:trPr>
          <w:trHeight w:val="2381"/>
        </w:trPr>
        <w:tc>
          <w:tcPr>
            <w:tcW w:w="921" w:type="dxa"/>
            <w:hideMark/>
          </w:tcPr>
          <w:p w:rsidR="008E06C1" w:rsidRPr="008E06C1" w:rsidRDefault="008E06C1" w:rsidP="008E06C1">
            <w:r w:rsidRPr="008E06C1">
              <w:lastRenderedPageBreak/>
              <w:t>Slajd 15</w:t>
            </w:r>
          </w:p>
        </w:tc>
        <w:tc>
          <w:tcPr>
            <w:tcW w:w="3402" w:type="dxa"/>
            <w:hideMark/>
          </w:tcPr>
          <w:p w:rsidR="008E06C1" w:rsidRPr="008E06C1" w:rsidRDefault="008E06C1" w:rsidP="008E06C1">
            <w:r w:rsidRPr="008E06C1">
              <w:object w:dxaOrig="3240" w:dyaOrig="2430">
                <v:shape id="_x0000_i1134" type="#_x0000_t75" style="width:162pt;height:121.5pt" o:ole="" o:bordertopcolor="this" o:borderleftcolor="this" o:borderbottomcolor="this" o:borderrightcolor="this">
                  <v:imagedata r:id="rId228" o:title=""/>
                  <w10:bordertop type="single" width="4" shadow="t"/>
                  <w10:borderleft type="single" width="4" shadow="t"/>
                  <w10:borderbottom type="single" width="4" shadow="t"/>
                  <w10:borderright type="single" width="4" shadow="t"/>
                </v:shape>
                <o:OLEObject Type="Embed" ProgID="PowerPoint.Slide.12" ShapeID="_x0000_i1134" DrawAspect="Content" ObjectID="_1425735346" r:id="rId229"/>
              </w:object>
            </w:r>
          </w:p>
        </w:tc>
        <w:tc>
          <w:tcPr>
            <w:tcW w:w="4889" w:type="dxa"/>
          </w:tcPr>
          <w:p w:rsidR="008E06C1" w:rsidRPr="008E06C1" w:rsidRDefault="008E06C1" w:rsidP="008E06C1">
            <w:r w:rsidRPr="008E06C1">
              <w:t>Przykład CREATE tworzący tabelę klienci. Tworząc tabele trzeba zwrócić uwagę na to, jaki typ danych będziemy przechowywać, aby był on najlepiej dopasowany.  Jeżeli przechowujemy wyłącznie liczby, to nie ma potrzeby tworzenia kolumny typu tekstowego itd. </w:t>
            </w:r>
          </w:p>
          <w:p w:rsidR="008E06C1" w:rsidRPr="008E06C1" w:rsidRDefault="008E06C1" w:rsidP="008E06C1"/>
          <w:p w:rsidR="008E06C1" w:rsidRPr="008E06C1" w:rsidRDefault="008E06C1" w:rsidP="008E06C1"/>
        </w:tc>
      </w:tr>
      <w:tr w:rsidR="008E06C1" w:rsidRPr="008E06C1" w:rsidTr="008E06C1">
        <w:trPr>
          <w:trHeight w:val="2508"/>
        </w:trPr>
        <w:tc>
          <w:tcPr>
            <w:tcW w:w="921" w:type="dxa"/>
            <w:hideMark/>
          </w:tcPr>
          <w:p w:rsidR="008E06C1" w:rsidRPr="008E06C1" w:rsidRDefault="008E06C1" w:rsidP="008E06C1">
            <w:r w:rsidRPr="008E06C1">
              <w:t>Slajd 16</w:t>
            </w:r>
          </w:p>
        </w:tc>
        <w:tc>
          <w:tcPr>
            <w:tcW w:w="3402" w:type="dxa"/>
            <w:hideMark/>
          </w:tcPr>
          <w:p w:rsidR="008E06C1" w:rsidRPr="008E06C1" w:rsidRDefault="008E06C1" w:rsidP="008E06C1">
            <w:r w:rsidRPr="008E06C1">
              <w:object w:dxaOrig="3240" w:dyaOrig="2430">
                <v:shape id="_x0000_i1135" type="#_x0000_t75" style="width:162pt;height:121.5pt" o:ole="" o:bordertopcolor="this" o:borderleftcolor="this" o:borderbottomcolor="this" o:borderrightcolor="this">
                  <v:imagedata r:id="rId230" o:title=""/>
                  <w10:bordertop type="single" width="4" shadow="t"/>
                  <w10:borderleft type="single" width="4" shadow="t"/>
                  <w10:borderbottom type="single" width="4" shadow="t"/>
                  <w10:borderright type="single" width="4" shadow="t"/>
                </v:shape>
                <o:OLEObject Type="Embed" ProgID="PowerPoint.Slide.12" ShapeID="_x0000_i1135" DrawAspect="Content" ObjectID="_1425735347" r:id="rId231"/>
              </w:object>
            </w:r>
          </w:p>
        </w:tc>
        <w:tc>
          <w:tcPr>
            <w:tcW w:w="4889" w:type="dxa"/>
          </w:tcPr>
          <w:p w:rsidR="008E06C1" w:rsidRPr="008E06C1" w:rsidRDefault="008E06C1" w:rsidP="008E06C1">
            <w:r w:rsidRPr="008E06C1">
              <w:t>Najczęściej chcemy posiadać kolumnę w tabeli, która będzie przechowywała unikalne wartości automatycznie numerowane. Zastosowanie tego jest bardzo proste. Dzięki takiemu rozwiązaniu każdy wiersz w tabeli posiada unikalny "identyfikator". W tym celu możemy wykorzystać </w:t>
            </w:r>
            <w:r w:rsidRPr="008E06C1">
              <w:rPr>
                <w:b/>
                <w:bCs/>
              </w:rPr>
              <w:t>IDENTITY</w:t>
            </w:r>
            <w:r w:rsidRPr="008E06C1">
              <w:t> oraz definicję klucza głównego. </w:t>
            </w:r>
          </w:p>
          <w:p w:rsidR="008E06C1" w:rsidRPr="008E06C1" w:rsidRDefault="008E06C1" w:rsidP="008E06C1"/>
          <w:p w:rsidR="008E06C1" w:rsidRPr="008E06C1" w:rsidRDefault="008E06C1" w:rsidP="008E06C1"/>
        </w:tc>
      </w:tr>
      <w:tr w:rsidR="008E06C1" w:rsidRPr="008E06C1" w:rsidTr="008E06C1">
        <w:trPr>
          <w:trHeight w:val="2253"/>
        </w:trPr>
        <w:tc>
          <w:tcPr>
            <w:tcW w:w="921" w:type="dxa"/>
            <w:hideMark/>
          </w:tcPr>
          <w:p w:rsidR="008E06C1" w:rsidRPr="008E06C1" w:rsidRDefault="008E06C1" w:rsidP="008E06C1">
            <w:r w:rsidRPr="008E06C1">
              <w:t>Slajd 17</w:t>
            </w:r>
          </w:p>
        </w:tc>
        <w:tc>
          <w:tcPr>
            <w:tcW w:w="3402" w:type="dxa"/>
            <w:hideMark/>
          </w:tcPr>
          <w:p w:rsidR="008E06C1" w:rsidRPr="008E06C1" w:rsidRDefault="008E06C1" w:rsidP="008E06C1">
            <w:r w:rsidRPr="008E06C1">
              <w:object w:dxaOrig="3240" w:dyaOrig="2430">
                <v:shape id="_x0000_i1136" type="#_x0000_t75" style="width:162pt;height:121.5pt" o:ole="" o:bordertopcolor="this" o:borderleftcolor="this" o:borderbottomcolor="this" o:borderrightcolor="this">
                  <v:imagedata r:id="rId232" o:title=""/>
                  <w10:bordertop type="single" width="4" shadow="t"/>
                  <w10:borderleft type="single" width="4" shadow="t"/>
                  <w10:borderbottom type="single" width="4" shadow="t"/>
                  <w10:borderright type="single" width="4" shadow="t"/>
                </v:shape>
                <o:OLEObject Type="Embed" ProgID="PowerPoint.Slide.12" ShapeID="_x0000_i1136" DrawAspect="Content" ObjectID="_1425735348" r:id="rId233"/>
              </w:object>
            </w:r>
          </w:p>
        </w:tc>
        <w:tc>
          <w:tcPr>
            <w:tcW w:w="4889" w:type="dxa"/>
          </w:tcPr>
          <w:p w:rsidR="008E06C1" w:rsidRPr="008E06C1" w:rsidRDefault="008E06C1" w:rsidP="008E06C1">
            <w:r w:rsidRPr="008E06C1">
              <w:t>Tworząc tabelę mamy wpływ na to czy dana kolumna będzie dopuszczała wartości puste, bądź nie. Służy do tego wyrażenie NULL lub NOT NULL po typie zmiennej.</w:t>
            </w:r>
          </w:p>
          <w:p w:rsidR="008E06C1" w:rsidRPr="008E06C1" w:rsidRDefault="008E06C1" w:rsidP="008E06C1">
            <w:r w:rsidRPr="008E06C1">
              <w:t>Dodatkowo możemy kolumnie nadać wartość domyślną – polecenie DEFAULT.</w:t>
            </w:r>
          </w:p>
          <w:p w:rsidR="008E06C1" w:rsidRPr="008E06C1" w:rsidRDefault="008E06C1" w:rsidP="008E06C1"/>
          <w:p w:rsidR="008E06C1" w:rsidRPr="008E06C1" w:rsidRDefault="008E06C1" w:rsidP="008E06C1"/>
        </w:tc>
      </w:tr>
      <w:tr w:rsidR="008E06C1" w:rsidRPr="008E06C1" w:rsidTr="008E06C1">
        <w:trPr>
          <w:trHeight w:val="2394"/>
        </w:trPr>
        <w:tc>
          <w:tcPr>
            <w:tcW w:w="921" w:type="dxa"/>
            <w:hideMark/>
          </w:tcPr>
          <w:p w:rsidR="008E06C1" w:rsidRPr="008E06C1" w:rsidRDefault="008E06C1" w:rsidP="008E06C1">
            <w:r w:rsidRPr="008E06C1">
              <w:t>Slajd 18</w:t>
            </w:r>
          </w:p>
        </w:tc>
        <w:tc>
          <w:tcPr>
            <w:tcW w:w="3402" w:type="dxa"/>
            <w:hideMark/>
          </w:tcPr>
          <w:p w:rsidR="008E06C1" w:rsidRPr="008E06C1" w:rsidRDefault="008E06C1" w:rsidP="008E06C1">
            <w:r w:rsidRPr="008E06C1">
              <w:object w:dxaOrig="3240" w:dyaOrig="2430">
                <v:shape id="_x0000_i1137" type="#_x0000_t75" style="width:162pt;height:121.5pt" o:ole="" o:bordertopcolor="this" o:borderleftcolor="this" o:borderbottomcolor="this" o:borderrightcolor="this">
                  <v:imagedata r:id="rId234" o:title=""/>
                  <w10:bordertop type="single" width="4" shadow="t"/>
                  <w10:borderleft type="single" width="4" shadow="t"/>
                  <w10:borderbottom type="single" width="4" shadow="t"/>
                  <w10:borderright type="single" width="4" shadow="t"/>
                </v:shape>
                <o:OLEObject Type="Embed" ProgID="PowerPoint.Slide.12" ShapeID="_x0000_i1137" DrawAspect="Content" ObjectID="_1425735349" r:id="rId235"/>
              </w:object>
            </w:r>
          </w:p>
        </w:tc>
        <w:tc>
          <w:tcPr>
            <w:tcW w:w="4889" w:type="dxa"/>
          </w:tcPr>
          <w:p w:rsidR="008E06C1" w:rsidRPr="008E06C1" w:rsidRDefault="008E06C1" w:rsidP="008E06C1">
            <w:r w:rsidRPr="008E06C1">
              <w:t>DROP DATABASE usuwa całą bazę danych. Warto zwrócić uwagę, że operacja jest nieodwracalna i należy z niej korzystać ze szczególną ostrożnością.</w:t>
            </w:r>
          </w:p>
          <w:p w:rsidR="008E06C1" w:rsidRPr="008E06C1" w:rsidRDefault="008E06C1" w:rsidP="008E06C1"/>
          <w:p w:rsidR="008E06C1" w:rsidRPr="008E06C1" w:rsidRDefault="008E06C1" w:rsidP="008E06C1"/>
        </w:tc>
      </w:tr>
      <w:tr w:rsidR="008E06C1" w:rsidRPr="008E06C1" w:rsidTr="008E06C1">
        <w:trPr>
          <w:trHeight w:val="2381"/>
        </w:trPr>
        <w:tc>
          <w:tcPr>
            <w:tcW w:w="921" w:type="dxa"/>
            <w:hideMark/>
          </w:tcPr>
          <w:p w:rsidR="008E06C1" w:rsidRPr="008E06C1" w:rsidRDefault="008E06C1" w:rsidP="008E06C1">
            <w:r w:rsidRPr="008E06C1">
              <w:lastRenderedPageBreak/>
              <w:t>Slajd 19</w:t>
            </w:r>
          </w:p>
        </w:tc>
        <w:tc>
          <w:tcPr>
            <w:tcW w:w="3402" w:type="dxa"/>
            <w:hideMark/>
          </w:tcPr>
          <w:p w:rsidR="008E06C1" w:rsidRPr="008E06C1" w:rsidRDefault="008E06C1" w:rsidP="008E06C1">
            <w:r w:rsidRPr="008E06C1">
              <w:object w:dxaOrig="3240" w:dyaOrig="2430">
                <v:shape id="_x0000_i1138" type="#_x0000_t75" style="width:162pt;height:121.5pt" o:ole="" o:bordertopcolor="this" o:borderleftcolor="this" o:borderbottomcolor="this" o:borderrightcolor="this">
                  <v:imagedata r:id="rId236" o:title=""/>
                  <w10:bordertop type="single" width="4" shadow="t"/>
                  <w10:borderleft type="single" width="4" shadow="t"/>
                  <w10:borderbottom type="single" width="4" shadow="t"/>
                  <w10:borderright type="single" width="4" shadow="t"/>
                </v:shape>
                <o:OLEObject Type="Embed" ProgID="PowerPoint.Slide.12" ShapeID="_x0000_i1138" DrawAspect="Content" ObjectID="_1425735350" r:id="rId237"/>
              </w:object>
            </w:r>
          </w:p>
        </w:tc>
        <w:tc>
          <w:tcPr>
            <w:tcW w:w="4889" w:type="dxa"/>
          </w:tcPr>
          <w:p w:rsidR="008E06C1" w:rsidRPr="008E06C1" w:rsidRDefault="008E06C1" w:rsidP="008E06C1">
            <w:r w:rsidRPr="008E06C1">
              <w:t>DROP TABLE usuwa tabelę. Warto zwrócić uwagę, że operacja jest nieodwracalna i należy z niej korzystać ze szczególną ostrożnością.</w:t>
            </w:r>
          </w:p>
          <w:p w:rsidR="008E06C1" w:rsidRPr="008E06C1" w:rsidRDefault="008E06C1" w:rsidP="008E06C1"/>
          <w:p w:rsidR="008E06C1" w:rsidRPr="008E06C1" w:rsidRDefault="008E06C1" w:rsidP="008E06C1"/>
        </w:tc>
      </w:tr>
      <w:tr w:rsidR="008E06C1" w:rsidRPr="008E06C1" w:rsidTr="008E06C1">
        <w:trPr>
          <w:trHeight w:val="4067"/>
        </w:trPr>
        <w:tc>
          <w:tcPr>
            <w:tcW w:w="921" w:type="dxa"/>
            <w:hideMark/>
          </w:tcPr>
          <w:p w:rsidR="008E06C1" w:rsidRPr="008E06C1" w:rsidRDefault="008E06C1" w:rsidP="008E06C1">
            <w:r w:rsidRPr="008E06C1">
              <w:t>Slajd 20</w:t>
            </w:r>
          </w:p>
        </w:tc>
        <w:tc>
          <w:tcPr>
            <w:tcW w:w="3402" w:type="dxa"/>
            <w:hideMark/>
          </w:tcPr>
          <w:p w:rsidR="008E06C1" w:rsidRPr="008E06C1" w:rsidRDefault="008E06C1" w:rsidP="008E06C1">
            <w:r w:rsidRPr="008E06C1">
              <w:object w:dxaOrig="3240" w:dyaOrig="2430">
                <v:shape id="_x0000_i1139" type="#_x0000_t75" style="width:162pt;height:121.5pt" o:ole="" o:bordertopcolor="this" o:borderleftcolor="this" o:borderbottomcolor="this" o:borderrightcolor="this">
                  <v:imagedata r:id="rId238" o:title=""/>
                  <w10:bordertop type="single" width="4" shadow="t"/>
                  <w10:borderleft type="single" width="4" shadow="t"/>
                  <w10:borderbottom type="single" width="4" shadow="t"/>
                  <w10:borderright type="single" width="4" shadow="t"/>
                </v:shape>
                <o:OLEObject Type="Embed" ProgID="PowerPoint.Slide.12" ShapeID="_x0000_i1139" DrawAspect="Content" ObjectID="_1425735351" r:id="rId239"/>
              </w:object>
            </w:r>
          </w:p>
        </w:tc>
        <w:tc>
          <w:tcPr>
            <w:tcW w:w="4889" w:type="dxa"/>
            <w:hideMark/>
          </w:tcPr>
          <w:p w:rsidR="008E06C1" w:rsidRPr="008E06C1" w:rsidRDefault="008E06C1" w:rsidP="008E06C1">
            <w:r w:rsidRPr="008E06C1">
              <w:t>ALTER służy głównie służy do modyfikacji istniejących elementów w bazie.  Początkujący użytkownicy będą głównie korzystali z polecania </w:t>
            </w:r>
            <w:r w:rsidRPr="008E06C1">
              <w:rPr>
                <w:b/>
                <w:bCs/>
              </w:rPr>
              <w:t>ALTER TABLE</w:t>
            </w:r>
            <w:r w:rsidRPr="008E06C1">
              <w:t>, które będzie odnosiło się do tabel. Poleceniem tym możemy modyfikować tabele między innymi dodając i usuwając kolumny, zmieniając kolumny oraz typy kolumn. </w:t>
            </w:r>
            <w:r w:rsidRPr="008E06C1">
              <w:br/>
              <w:t>W TSQL posiadamy inne typy zapytań </w:t>
            </w:r>
            <w:r w:rsidRPr="008E06C1">
              <w:rPr>
                <w:b/>
                <w:bCs/>
              </w:rPr>
              <w:t>ALTER</w:t>
            </w:r>
            <w:r w:rsidRPr="008E06C1">
              <w:t>, np. ALTER DATABASE (odnosi się do bazy danych), ALTER FUNCTION (odnosi się do funkcji), ALTER USER (odnosi się do użytkowników), ALTER VIEW (odnosi się do widoków), ALTER PROCEDURE (odnosi się do procedur). </w:t>
            </w:r>
            <w:r w:rsidRPr="008E06C1">
              <w:br/>
              <w:t>Na slajdzie przedstawiono możliwe opcje ALTER DATABASE. Najważniejsze z nich to zmiana kodowania, szyfrowania, opcji kursorów.</w:t>
            </w:r>
          </w:p>
        </w:tc>
      </w:tr>
      <w:tr w:rsidR="008E06C1" w:rsidRPr="008E06C1" w:rsidTr="008E06C1">
        <w:trPr>
          <w:trHeight w:val="2537"/>
        </w:trPr>
        <w:tc>
          <w:tcPr>
            <w:tcW w:w="921" w:type="dxa"/>
            <w:hideMark/>
          </w:tcPr>
          <w:p w:rsidR="008E06C1" w:rsidRPr="008E06C1" w:rsidRDefault="008E06C1" w:rsidP="008E06C1">
            <w:r w:rsidRPr="008E06C1">
              <w:t>Slajd 21</w:t>
            </w:r>
          </w:p>
        </w:tc>
        <w:tc>
          <w:tcPr>
            <w:tcW w:w="3402" w:type="dxa"/>
            <w:hideMark/>
          </w:tcPr>
          <w:p w:rsidR="008E06C1" w:rsidRPr="008E06C1" w:rsidRDefault="008E06C1" w:rsidP="008E06C1">
            <w:r w:rsidRPr="008E06C1">
              <w:object w:dxaOrig="3240" w:dyaOrig="2430">
                <v:shape id="_x0000_i1140" type="#_x0000_t75" style="width:162pt;height:121.5pt" o:ole="" o:bordertopcolor="this" o:borderleftcolor="this" o:borderbottomcolor="this" o:borderrightcolor="this">
                  <v:imagedata r:id="rId240" o:title=""/>
                  <w10:bordertop type="single" width="4" shadow="t"/>
                  <w10:borderleft type="single" width="4" shadow="t"/>
                  <w10:borderbottom type="single" width="4" shadow="t"/>
                  <w10:borderright type="single" width="4" shadow="t"/>
                </v:shape>
                <o:OLEObject Type="Embed" ProgID="PowerPoint.Slide.12" ShapeID="_x0000_i1140" DrawAspect="Content" ObjectID="_1425735352" r:id="rId241"/>
              </w:object>
            </w:r>
          </w:p>
        </w:tc>
        <w:tc>
          <w:tcPr>
            <w:tcW w:w="4889" w:type="dxa"/>
          </w:tcPr>
          <w:p w:rsidR="008E06C1" w:rsidRPr="008E06C1" w:rsidRDefault="008E06C1" w:rsidP="008E06C1"/>
        </w:tc>
      </w:tr>
      <w:tr w:rsidR="008E06C1" w:rsidRPr="008E06C1" w:rsidTr="008E06C1">
        <w:trPr>
          <w:trHeight w:val="2111"/>
        </w:trPr>
        <w:tc>
          <w:tcPr>
            <w:tcW w:w="921" w:type="dxa"/>
            <w:hideMark/>
          </w:tcPr>
          <w:p w:rsidR="008E06C1" w:rsidRPr="008E06C1" w:rsidRDefault="008E06C1" w:rsidP="008E06C1">
            <w:r w:rsidRPr="008E06C1">
              <w:lastRenderedPageBreak/>
              <w:t>Slajd 22</w:t>
            </w:r>
          </w:p>
        </w:tc>
        <w:tc>
          <w:tcPr>
            <w:tcW w:w="3402" w:type="dxa"/>
            <w:hideMark/>
          </w:tcPr>
          <w:p w:rsidR="008E06C1" w:rsidRPr="008E06C1" w:rsidRDefault="008E06C1" w:rsidP="008E06C1">
            <w:r w:rsidRPr="008E06C1">
              <w:object w:dxaOrig="3240" w:dyaOrig="2430">
                <v:shape id="_x0000_i1141" type="#_x0000_t75" style="width:162pt;height:121.5pt" o:ole="" o:bordertopcolor="this" o:borderleftcolor="this" o:borderbottomcolor="this" o:borderrightcolor="this">
                  <v:imagedata r:id="rId242" o:title=""/>
                  <w10:bordertop type="single" width="4" shadow="t"/>
                  <w10:borderleft type="single" width="4" shadow="t"/>
                  <w10:borderbottom type="single" width="4" shadow="t"/>
                  <w10:borderright type="single" width="4" shadow="t"/>
                </v:shape>
                <o:OLEObject Type="Embed" ProgID="PowerPoint.Slide.12" ShapeID="_x0000_i1141" DrawAspect="Content" ObjectID="_1425735353" r:id="rId243"/>
              </w:object>
            </w:r>
          </w:p>
        </w:tc>
        <w:tc>
          <w:tcPr>
            <w:tcW w:w="4889" w:type="dxa"/>
          </w:tcPr>
          <w:p w:rsidR="008E06C1" w:rsidRPr="008E06C1" w:rsidRDefault="008E06C1" w:rsidP="008E06C1">
            <w:r w:rsidRPr="008E06C1">
              <w:t>Przykład ALTER TABLE dodający kolumnę do istniejącej tabeli.</w:t>
            </w:r>
          </w:p>
          <w:p w:rsidR="008E06C1" w:rsidRPr="008E06C1" w:rsidRDefault="008E06C1" w:rsidP="008E06C1"/>
          <w:p w:rsidR="008E06C1" w:rsidRPr="008E06C1" w:rsidRDefault="008E06C1" w:rsidP="008E06C1"/>
        </w:tc>
      </w:tr>
      <w:tr w:rsidR="008E06C1" w:rsidRPr="008E06C1" w:rsidTr="008E06C1">
        <w:trPr>
          <w:trHeight w:val="2097"/>
        </w:trPr>
        <w:tc>
          <w:tcPr>
            <w:tcW w:w="921" w:type="dxa"/>
            <w:hideMark/>
          </w:tcPr>
          <w:p w:rsidR="008E06C1" w:rsidRPr="008E06C1" w:rsidRDefault="008E06C1" w:rsidP="008E06C1">
            <w:r w:rsidRPr="008E06C1">
              <w:t>Slajd 23</w:t>
            </w:r>
          </w:p>
        </w:tc>
        <w:tc>
          <w:tcPr>
            <w:tcW w:w="3402" w:type="dxa"/>
            <w:hideMark/>
          </w:tcPr>
          <w:p w:rsidR="008E06C1" w:rsidRPr="008E06C1" w:rsidRDefault="008E06C1" w:rsidP="008E06C1">
            <w:r w:rsidRPr="008E06C1">
              <w:object w:dxaOrig="3240" w:dyaOrig="2430">
                <v:shape id="_x0000_i1142" type="#_x0000_t75" style="width:162pt;height:121.5pt" o:ole="" o:bordertopcolor="this" o:borderleftcolor="this" o:borderbottomcolor="this" o:borderrightcolor="this">
                  <v:imagedata r:id="rId244" o:title=""/>
                  <w10:bordertop type="single" width="4" shadow="t"/>
                  <w10:borderleft type="single" width="4" shadow="t"/>
                  <w10:borderbottom type="single" width="4" shadow="t"/>
                  <w10:borderright type="single" width="4" shadow="t"/>
                </v:shape>
                <o:OLEObject Type="Embed" ProgID="PowerPoint.Slide.12" ShapeID="_x0000_i1142" DrawAspect="Content" ObjectID="_1425735354" r:id="rId245"/>
              </w:object>
            </w:r>
          </w:p>
        </w:tc>
        <w:tc>
          <w:tcPr>
            <w:tcW w:w="4889" w:type="dxa"/>
          </w:tcPr>
          <w:p w:rsidR="008E06C1" w:rsidRPr="008E06C1" w:rsidRDefault="008E06C1" w:rsidP="008E06C1">
            <w:r w:rsidRPr="008E06C1">
              <w:t>Przykład ALTER TABLE usuwający kolumnę z istniejącej tabeli.</w:t>
            </w:r>
          </w:p>
          <w:p w:rsidR="008E06C1" w:rsidRPr="008E06C1" w:rsidRDefault="008E06C1" w:rsidP="008E06C1"/>
          <w:p w:rsidR="008E06C1" w:rsidRPr="008E06C1" w:rsidRDefault="008E06C1" w:rsidP="008E06C1"/>
        </w:tc>
      </w:tr>
      <w:tr w:rsidR="008E06C1" w:rsidRPr="008E06C1" w:rsidTr="008E06C1">
        <w:trPr>
          <w:trHeight w:val="2083"/>
        </w:trPr>
        <w:tc>
          <w:tcPr>
            <w:tcW w:w="921" w:type="dxa"/>
            <w:hideMark/>
          </w:tcPr>
          <w:p w:rsidR="008E06C1" w:rsidRPr="008E06C1" w:rsidRDefault="008E06C1" w:rsidP="008E06C1">
            <w:r w:rsidRPr="008E06C1">
              <w:t>Slajd 24</w:t>
            </w:r>
          </w:p>
        </w:tc>
        <w:tc>
          <w:tcPr>
            <w:tcW w:w="3402" w:type="dxa"/>
            <w:hideMark/>
          </w:tcPr>
          <w:p w:rsidR="008E06C1" w:rsidRPr="008E06C1" w:rsidRDefault="008E06C1" w:rsidP="008E06C1">
            <w:r w:rsidRPr="008E06C1">
              <w:object w:dxaOrig="3240" w:dyaOrig="2430">
                <v:shape id="_x0000_i1143" type="#_x0000_t75" style="width:162pt;height:121.5pt" o:ole="" o:bordertopcolor="this" o:borderleftcolor="this" o:borderbottomcolor="this" o:borderrightcolor="this">
                  <v:imagedata r:id="rId246" o:title=""/>
                  <w10:bordertop type="single" width="4" shadow="t"/>
                  <w10:borderleft type="single" width="4" shadow="t"/>
                  <w10:borderbottom type="single" width="4" shadow="t"/>
                  <w10:borderright type="single" width="4" shadow="t"/>
                </v:shape>
                <o:OLEObject Type="Embed" ProgID="PowerPoint.Slide.12" ShapeID="_x0000_i1143" DrawAspect="Content" ObjectID="_1425735355" r:id="rId247"/>
              </w:object>
            </w:r>
          </w:p>
        </w:tc>
        <w:tc>
          <w:tcPr>
            <w:tcW w:w="4889" w:type="dxa"/>
          </w:tcPr>
          <w:p w:rsidR="008E06C1" w:rsidRPr="008E06C1" w:rsidRDefault="008E06C1" w:rsidP="008E06C1">
            <w:r w:rsidRPr="008E06C1">
              <w:t>Przykład ALTER TABLE modyfikujący kolumnę w istniejącej tabeli.</w:t>
            </w:r>
          </w:p>
          <w:p w:rsidR="008E06C1" w:rsidRPr="008E06C1" w:rsidRDefault="008E06C1" w:rsidP="008E06C1"/>
          <w:p w:rsidR="008E06C1" w:rsidRPr="008E06C1" w:rsidRDefault="008E06C1" w:rsidP="008E06C1"/>
          <w:p w:rsidR="008E06C1" w:rsidRPr="008E06C1" w:rsidRDefault="008E06C1" w:rsidP="008E06C1"/>
        </w:tc>
      </w:tr>
      <w:tr w:rsidR="008E06C1" w:rsidRPr="008E06C1" w:rsidTr="008E06C1">
        <w:trPr>
          <w:trHeight w:val="2395"/>
        </w:trPr>
        <w:tc>
          <w:tcPr>
            <w:tcW w:w="921" w:type="dxa"/>
            <w:hideMark/>
          </w:tcPr>
          <w:p w:rsidR="008E06C1" w:rsidRPr="008E06C1" w:rsidRDefault="008E06C1" w:rsidP="008E06C1">
            <w:r w:rsidRPr="008E06C1">
              <w:t>Slajd 25</w:t>
            </w:r>
          </w:p>
        </w:tc>
        <w:tc>
          <w:tcPr>
            <w:tcW w:w="3402" w:type="dxa"/>
            <w:hideMark/>
          </w:tcPr>
          <w:p w:rsidR="008E06C1" w:rsidRPr="008E06C1" w:rsidRDefault="008E06C1" w:rsidP="008E06C1">
            <w:r w:rsidRPr="008E06C1">
              <w:object w:dxaOrig="3240" w:dyaOrig="2430">
                <v:shape id="_x0000_i1144" type="#_x0000_t75" style="width:162pt;height:121.5pt" o:ole="" o:bordertopcolor="this" o:borderleftcolor="this" o:borderbottomcolor="this" o:borderrightcolor="this">
                  <v:imagedata r:id="rId248" o:title=""/>
                  <w10:bordertop type="single" width="4" shadow="t"/>
                  <w10:borderleft type="single" width="4" shadow="t"/>
                  <w10:borderbottom type="single" width="4" shadow="t"/>
                  <w10:borderright type="single" width="4" shadow="t"/>
                </v:shape>
                <o:OLEObject Type="Embed" ProgID="PowerPoint.Slide.12" ShapeID="_x0000_i1144" DrawAspect="Content" ObjectID="_1425735356" r:id="rId249"/>
              </w:object>
            </w:r>
          </w:p>
        </w:tc>
        <w:tc>
          <w:tcPr>
            <w:tcW w:w="4889" w:type="dxa"/>
          </w:tcPr>
          <w:p w:rsidR="008E06C1" w:rsidRPr="008E06C1" w:rsidRDefault="008E06C1" w:rsidP="008E06C1">
            <w:r w:rsidRPr="008E06C1">
              <w:t>SELECT INTO – szybka metoda kopiowania tabel.</w:t>
            </w:r>
          </w:p>
          <w:p w:rsidR="008E06C1" w:rsidRPr="008E06C1" w:rsidRDefault="008E06C1" w:rsidP="008E06C1"/>
          <w:p w:rsidR="008E06C1" w:rsidRPr="008E06C1" w:rsidRDefault="008E06C1" w:rsidP="008E06C1"/>
          <w:p w:rsidR="008E06C1" w:rsidRPr="008E06C1" w:rsidRDefault="008E06C1" w:rsidP="008E06C1"/>
        </w:tc>
      </w:tr>
      <w:tr w:rsidR="008E06C1" w:rsidRPr="008E06C1" w:rsidTr="008E06C1">
        <w:trPr>
          <w:trHeight w:val="1685"/>
        </w:trPr>
        <w:tc>
          <w:tcPr>
            <w:tcW w:w="921" w:type="dxa"/>
            <w:hideMark/>
          </w:tcPr>
          <w:p w:rsidR="008E06C1" w:rsidRPr="008E06C1" w:rsidRDefault="008E06C1" w:rsidP="008E06C1">
            <w:r w:rsidRPr="008E06C1">
              <w:lastRenderedPageBreak/>
              <w:t>Slajd 26</w:t>
            </w:r>
          </w:p>
        </w:tc>
        <w:tc>
          <w:tcPr>
            <w:tcW w:w="3402" w:type="dxa"/>
            <w:hideMark/>
          </w:tcPr>
          <w:p w:rsidR="008E06C1" w:rsidRPr="008E06C1" w:rsidRDefault="008E06C1" w:rsidP="008E06C1">
            <w:r w:rsidRPr="008E06C1">
              <w:object w:dxaOrig="3240" w:dyaOrig="2430">
                <v:shape id="_x0000_i1145" type="#_x0000_t75" style="width:162pt;height:121.5pt" o:ole="" o:bordertopcolor="this" o:borderleftcolor="this" o:borderbottomcolor="this" o:borderrightcolor="this">
                  <v:imagedata r:id="rId250" o:title=""/>
                  <w10:bordertop type="single" width="4" shadow="t"/>
                  <w10:borderleft type="single" width="4" shadow="t"/>
                  <w10:borderbottom type="single" width="4" shadow="t"/>
                  <w10:borderright type="single" width="4" shadow="t"/>
                </v:shape>
                <o:OLEObject Type="Embed" ProgID="PowerPoint.Slide.12" ShapeID="_x0000_i1145" DrawAspect="Content" ObjectID="_1425735357" r:id="rId251"/>
              </w:object>
            </w:r>
          </w:p>
        </w:tc>
        <w:tc>
          <w:tcPr>
            <w:tcW w:w="4889" w:type="dxa"/>
          </w:tcPr>
          <w:p w:rsidR="008E06C1" w:rsidRPr="008E06C1" w:rsidRDefault="008E06C1" w:rsidP="008E06C1">
            <w:r w:rsidRPr="008E06C1">
              <w:t>Przykład SELECT INTO kopiujący dane z tabeli pracownicy.</w:t>
            </w:r>
          </w:p>
          <w:p w:rsidR="008E06C1" w:rsidRPr="008E06C1" w:rsidRDefault="008E06C1" w:rsidP="008E06C1"/>
          <w:p w:rsidR="008E06C1" w:rsidRPr="008E06C1" w:rsidRDefault="008E06C1" w:rsidP="008E06C1"/>
          <w:p w:rsidR="008E06C1" w:rsidRPr="008E06C1" w:rsidRDefault="008E06C1" w:rsidP="008E06C1"/>
        </w:tc>
      </w:tr>
      <w:tr w:rsidR="008E06C1" w:rsidRPr="008E06C1" w:rsidTr="008E06C1">
        <w:trPr>
          <w:trHeight w:val="4000"/>
        </w:trPr>
        <w:tc>
          <w:tcPr>
            <w:tcW w:w="921" w:type="dxa"/>
            <w:hideMark/>
          </w:tcPr>
          <w:p w:rsidR="008E06C1" w:rsidRPr="008E06C1" w:rsidRDefault="008E06C1" w:rsidP="008E06C1">
            <w:r w:rsidRPr="008E06C1">
              <w:t>Slajd 27</w:t>
            </w:r>
          </w:p>
        </w:tc>
        <w:tc>
          <w:tcPr>
            <w:tcW w:w="3402" w:type="dxa"/>
            <w:hideMark/>
          </w:tcPr>
          <w:p w:rsidR="008E06C1" w:rsidRPr="008E06C1" w:rsidRDefault="008E06C1" w:rsidP="008E06C1">
            <w:r w:rsidRPr="008E06C1">
              <w:object w:dxaOrig="3240" w:dyaOrig="2430">
                <v:shape id="_x0000_i1146" type="#_x0000_t75" style="width:162pt;height:121.5pt" o:ole="" o:bordertopcolor="this" o:borderleftcolor="this" o:borderbottomcolor="this" o:borderrightcolor="this">
                  <v:imagedata r:id="rId252" o:title=""/>
                  <w10:bordertop type="single" width="4" shadow="t"/>
                  <w10:borderleft type="single" width="4" shadow="t"/>
                  <w10:borderbottom type="single" width="4" shadow="t"/>
                  <w10:borderright type="single" width="4" shadow="t"/>
                </v:shape>
                <o:OLEObject Type="Embed" ProgID="PowerPoint.Slide.12" ShapeID="_x0000_i1146" DrawAspect="Content" ObjectID="_1425735358" r:id="rId253"/>
              </w:object>
            </w:r>
          </w:p>
        </w:tc>
        <w:tc>
          <w:tcPr>
            <w:tcW w:w="4889" w:type="dxa"/>
            <w:hideMark/>
          </w:tcPr>
          <w:p w:rsidR="008E06C1" w:rsidRPr="008E06C1" w:rsidRDefault="008E06C1" w:rsidP="008E06C1">
            <w:r w:rsidRPr="008E06C1">
              <w:t>Ćwiczenie 1:</w:t>
            </w:r>
          </w:p>
          <w:p w:rsidR="008E06C1" w:rsidRPr="008E06C1" w:rsidRDefault="008E06C1" w:rsidP="008E06C1">
            <w:r w:rsidRPr="008E06C1">
              <w:t xml:space="preserve">Utwórz nową bazę danych o nazwie </w:t>
            </w:r>
            <w:proofErr w:type="spellStart"/>
            <w:r w:rsidRPr="008E06C1">
              <w:t>Testowa_Inicjały</w:t>
            </w:r>
            <w:proofErr w:type="spellEnd"/>
          </w:p>
          <w:p w:rsidR="008E06C1" w:rsidRPr="008E06C1" w:rsidRDefault="008E06C1" w:rsidP="008E06C1">
            <w:r w:rsidRPr="008E06C1">
              <w:t>Ćwiczenie 2:</w:t>
            </w:r>
          </w:p>
          <w:p w:rsidR="008E06C1" w:rsidRPr="008E06C1" w:rsidRDefault="008E06C1" w:rsidP="008E06C1">
            <w:r w:rsidRPr="008E06C1">
              <w:t>Utwórz nowe tabele zgodnie ze slajdem</w:t>
            </w:r>
          </w:p>
          <w:p w:rsidR="008E06C1" w:rsidRPr="008E06C1" w:rsidRDefault="008E06C1" w:rsidP="008E06C1">
            <w:r w:rsidRPr="008E06C1">
              <w:t>Ćwiczenie 3:</w:t>
            </w:r>
          </w:p>
          <w:p w:rsidR="008E06C1" w:rsidRPr="008E06C1" w:rsidRDefault="008E06C1" w:rsidP="008E06C1">
            <w:r w:rsidRPr="008E06C1">
              <w:t>Usuń tabelę miejsca</w:t>
            </w:r>
          </w:p>
          <w:p w:rsidR="008E06C1" w:rsidRPr="008E06C1" w:rsidRDefault="008E06C1" w:rsidP="008E06C1">
            <w:r w:rsidRPr="008E06C1">
              <w:t>Ćwiczenie 4:</w:t>
            </w:r>
          </w:p>
          <w:p w:rsidR="008E06C1" w:rsidRPr="008E06C1" w:rsidRDefault="008E06C1" w:rsidP="008E06C1">
            <w:r w:rsidRPr="008E06C1">
              <w:t xml:space="preserve">Zmodyfikuj tabelę klienci – dodaj kolumnę wartość </w:t>
            </w:r>
            <w:proofErr w:type="spellStart"/>
            <w:r w:rsidRPr="008E06C1">
              <w:t>zamówienia</w:t>
            </w:r>
            <w:proofErr w:type="spellEnd"/>
            <w:r w:rsidRPr="008E06C1">
              <w:t xml:space="preserve"> (typ </w:t>
            </w:r>
            <w:proofErr w:type="spellStart"/>
            <w:r w:rsidRPr="008E06C1">
              <w:t>decimal</w:t>
            </w:r>
            <w:proofErr w:type="spellEnd"/>
            <w:r w:rsidRPr="008E06C1">
              <w:t xml:space="preserve"> z dwoma miejscami po przecinku)</w:t>
            </w:r>
          </w:p>
          <w:p w:rsidR="008E06C1" w:rsidRPr="008E06C1" w:rsidRDefault="008E06C1" w:rsidP="008E06C1">
            <w:r w:rsidRPr="008E06C1">
              <w:t>Ćwiczenie 5:</w:t>
            </w:r>
          </w:p>
          <w:p w:rsidR="008E06C1" w:rsidRPr="008E06C1" w:rsidRDefault="008E06C1" w:rsidP="008E06C1">
            <w:r w:rsidRPr="008E06C1">
              <w:t xml:space="preserve">Zmodyfikuj kolumnę wartość </w:t>
            </w:r>
            <w:proofErr w:type="spellStart"/>
            <w:r w:rsidRPr="008E06C1">
              <w:t>zamówienia</w:t>
            </w:r>
            <w:proofErr w:type="spellEnd"/>
            <w:r w:rsidRPr="008E06C1">
              <w:t xml:space="preserve"> – zmień typ na </w:t>
            </w:r>
            <w:proofErr w:type="spellStart"/>
            <w:r w:rsidRPr="008E06C1">
              <w:t>money</w:t>
            </w:r>
            <w:proofErr w:type="spellEnd"/>
            <w:r w:rsidRPr="008E06C1">
              <w:t xml:space="preserve"> z domyślną wartością 0</w:t>
            </w:r>
          </w:p>
          <w:p w:rsidR="008E06C1" w:rsidRPr="008E06C1" w:rsidRDefault="008E06C1" w:rsidP="008E06C1">
            <w:r w:rsidRPr="008E06C1">
              <w:t>Ćwiczenie 6:</w:t>
            </w:r>
          </w:p>
          <w:p w:rsidR="008E06C1" w:rsidRPr="008E06C1" w:rsidRDefault="008E06C1" w:rsidP="008E06C1">
            <w:r w:rsidRPr="008E06C1">
              <w:t>Skopiuj tabelę klienci do tabeli kontrahenci</w:t>
            </w:r>
          </w:p>
          <w:p w:rsidR="008E06C1" w:rsidRPr="008E06C1" w:rsidRDefault="008E06C1" w:rsidP="008E06C1">
            <w:r w:rsidRPr="008E06C1">
              <w:t>Ćwiczenie 7:</w:t>
            </w:r>
          </w:p>
          <w:p w:rsidR="008E06C1" w:rsidRPr="008E06C1" w:rsidRDefault="008E06C1" w:rsidP="008E06C1">
            <w:r w:rsidRPr="008E06C1">
              <w:t xml:space="preserve">Usuń kolumnę wartość </w:t>
            </w:r>
            <w:proofErr w:type="spellStart"/>
            <w:r w:rsidRPr="008E06C1">
              <w:t>zamówienia</w:t>
            </w:r>
            <w:proofErr w:type="spellEnd"/>
            <w:r w:rsidRPr="008E06C1">
              <w:t xml:space="preserve"> w tabeli kont</w:t>
            </w:r>
            <w:r>
              <w:t>r</w:t>
            </w:r>
            <w:r w:rsidRPr="008E06C1">
              <w:t>ahenci</w:t>
            </w:r>
          </w:p>
          <w:p w:rsidR="008E06C1" w:rsidRPr="008E06C1" w:rsidRDefault="008E06C1" w:rsidP="008E06C1">
            <w:r w:rsidRPr="008E06C1">
              <w:t>Ćwiczenie 8:</w:t>
            </w:r>
          </w:p>
          <w:p w:rsidR="008E06C1" w:rsidRPr="008E06C1" w:rsidRDefault="008E06C1" w:rsidP="008E06C1">
            <w:r w:rsidRPr="008E06C1">
              <w:t>Usuń bazę testowa</w:t>
            </w:r>
          </w:p>
        </w:tc>
      </w:tr>
      <w:tr w:rsidR="008E06C1" w:rsidRPr="008E06C1" w:rsidTr="008E06C1">
        <w:trPr>
          <w:trHeight w:val="77"/>
        </w:trPr>
        <w:tc>
          <w:tcPr>
            <w:tcW w:w="921" w:type="dxa"/>
            <w:hideMark/>
          </w:tcPr>
          <w:p w:rsidR="008E06C1" w:rsidRPr="008E06C1" w:rsidRDefault="008E06C1" w:rsidP="008E06C1">
            <w:r w:rsidRPr="008E06C1">
              <w:lastRenderedPageBreak/>
              <w:t>Slajd 28</w:t>
            </w:r>
          </w:p>
        </w:tc>
        <w:tc>
          <w:tcPr>
            <w:tcW w:w="3402" w:type="dxa"/>
            <w:hideMark/>
          </w:tcPr>
          <w:p w:rsidR="008E06C1" w:rsidRPr="008E06C1" w:rsidRDefault="008E06C1" w:rsidP="008E06C1">
            <w:r w:rsidRPr="008E06C1">
              <w:object w:dxaOrig="3240" w:dyaOrig="2430">
                <v:shape id="_x0000_i1147" type="#_x0000_t75" style="width:162pt;height:121.5pt" o:ole="" o:bordertopcolor="this" o:borderleftcolor="this" o:borderbottomcolor="this" o:borderrightcolor="this">
                  <v:imagedata r:id="rId254" o:title=""/>
                  <w10:bordertop type="single" width="4" shadow="t"/>
                  <w10:borderleft type="single" width="4" shadow="t"/>
                  <w10:borderbottom type="single" width="4" shadow="t"/>
                  <w10:borderright type="single" width="4" shadow="t"/>
                </v:shape>
                <o:OLEObject Type="Embed" ProgID="PowerPoint.Slide.12" ShapeID="_x0000_i1147" DrawAspect="Content" ObjectID="_1425735359" r:id="rId255"/>
              </w:object>
            </w:r>
          </w:p>
        </w:tc>
        <w:tc>
          <w:tcPr>
            <w:tcW w:w="4889" w:type="dxa"/>
          </w:tcPr>
          <w:p w:rsidR="008E06C1" w:rsidRPr="008E06C1" w:rsidRDefault="008E06C1" w:rsidP="008E06C1">
            <w:pPr>
              <w:rPr>
                <w:lang w:val="en-US"/>
              </w:rPr>
            </w:pPr>
            <w:r w:rsidRPr="008E06C1">
              <w:t>Tabela podsumowująca poznane wyrażenia</w:t>
            </w:r>
          </w:p>
          <w:p w:rsidR="008E06C1" w:rsidRPr="008E06C1" w:rsidRDefault="008E06C1" w:rsidP="008E06C1"/>
          <w:p w:rsidR="008E06C1" w:rsidRPr="008E06C1" w:rsidRDefault="008E06C1" w:rsidP="008E06C1"/>
        </w:tc>
      </w:tr>
    </w:tbl>
    <w:p w:rsidR="000C60F5" w:rsidRPr="000C60F5" w:rsidRDefault="000C60F5" w:rsidP="000C60F5"/>
    <w:p w:rsidR="000C60F5" w:rsidRDefault="000C60F5" w:rsidP="000C60F5">
      <w:pPr>
        <w:pStyle w:val="Nagwek3"/>
      </w:pPr>
      <w:bookmarkStart w:id="49" w:name="_Toc348276888"/>
      <w:r>
        <w:t>Ćwiczenia</w:t>
      </w:r>
      <w:bookmarkEnd w:id="49"/>
    </w:p>
    <w:p w:rsidR="008E06C1" w:rsidRDefault="008E06C1" w:rsidP="008E06C1">
      <w:r>
        <w:t>Ćwiczenie zostało przedstawione na slajdzie 27. Uczniowie przyswoją wiedzę dotyczącą tworzenia i modyfikacji tabel w bazie danych.</w:t>
      </w:r>
    </w:p>
    <w:p w:rsidR="000C60F5" w:rsidRDefault="000C60F5" w:rsidP="000C60F5">
      <w:pPr>
        <w:pStyle w:val="Nagwek3"/>
      </w:pPr>
      <w:bookmarkStart w:id="50" w:name="_Toc348276889"/>
      <w:r w:rsidRPr="000C60F5">
        <w:t>Opis założonych osiągnięć ucznia</w:t>
      </w:r>
      <w:bookmarkEnd w:id="50"/>
    </w:p>
    <w:p w:rsidR="000C60F5" w:rsidRPr="000C60F5" w:rsidRDefault="000C60F5" w:rsidP="000C60F5">
      <w:r w:rsidRPr="000C60F5">
        <w:t xml:space="preserve">Po tej lekcji </w:t>
      </w:r>
      <w:r w:rsidR="008E06C1">
        <w:t>uczniowie będą wiedzieć jak tworzy się i modyfikuje tabele w bazie danych.</w:t>
      </w:r>
    </w:p>
    <w:p w:rsidR="00A90A4D" w:rsidRDefault="00A90A4D" w:rsidP="00D47CAD">
      <w:pPr>
        <w:pStyle w:val="Nagwek2"/>
      </w:pPr>
      <w:bookmarkStart w:id="51" w:name="_Toc348276890"/>
      <w:r>
        <w:t>Lekcja 6 - DCL, uprawnienia, użytkownicy</w:t>
      </w:r>
      <w:bookmarkEnd w:id="51"/>
    </w:p>
    <w:p w:rsidR="000C60F5" w:rsidRDefault="000C60F5" w:rsidP="000C60F5">
      <w:pPr>
        <w:pStyle w:val="Nagwek3"/>
      </w:pPr>
      <w:bookmarkStart w:id="52" w:name="_Toc348276891"/>
      <w:r>
        <w:t>Cel lekcji</w:t>
      </w:r>
      <w:bookmarkEnd w:id="52"/>
    </w:p>
    <w:p w:rsidR="000C60F5" w:rsidRDefault="000C60F5" w:rsidP="000C60F5">
      <w:r>
        <w:t>Celem lekcji jest</w:t>
      </w:r>
      <w:r w:rsidR="008E06C1">
        <w:t xml:space="preserve"> zapoznanie uczniów z pojęciem użytkownika i </w:t>
      </w:r>
      <w:proofErr w:type="spellStart"/>
      <w:r w:rsidR="008E06C1">
        <w:t>loginu</w:t>
      </w:r>
      <w:proofErr w:type="spellEnd"/>
      <w:r w:rsidR="008E06C1">
        <w:t xml:space="preserve"> w bazie danych. Uczniowie dowiedzą się jak przyznawać i odbierać uprawnienia do obiektów bazodanowych użytkownikom i grupom użytkowników.</w:t>
      </w:r>
    </w:p>
    <w:p w:rsidR="000C60F5" w:rsidRDefault="000C60F5" w:rsidP="000C60F5">
      <w:pPr>
        <w:pStyle w:val="Nagwek3"/>
      </w:pPr>
      <w:bookmarkStart w:id="53" w:name="_Toc348276892"/>
      <w:r>
        <w:t>Treść - slajdy z opisem</w:t>
      </w:r>
      <w:bookmarkEnd w:id="53"/>
    </w:p>
    <w:tbl>
      <w:tblPr>
        <w:tblW w:w="0" w:type="auto"/>
        <w:tblLayout w:type="fixed"/>
        <w:tblCellMar>
          <w:left w:w="70" w:type="dxa"/>
          <w:right w:w="70" w:type="dxa"/>
        </w:tblCellMar>
        <w:tblLook w:val="04A0"/>
      </w:tblPr>
      <w:tblGrid>
        <w:gridCol w:w="948"/>
        <w:gridCol w:w="3528"/>
        <w:gridCol w:w="4736"/>
      </w:tblGrid>
      <w:tr w:rsidR="00A71F61" w:rsidRPr="00A71F61" w:rsidTr="00A71F61">
        <w:trPr>
          <w:trHeight w:val="2684"/>
        </w:trPr>
        <w:tc>
          <w:tcPr>
            <w:tcW w:w="948" w:type="dxa"/>
            <w:hideMark/>
          </w:tcPr>
          <w:p w:rsidR="00A71F61" w:rsidRPr="00A71F61" w:rsidRDefault="00A71F61" w:rsidP="00A71F61">
            <w:r w:rsidRPr="00A71F61">
              <w:t>Slajd 1</w:t>
            </w:r>
          </w:p>
        </w:tc>
        <w:tc>
          <w:tcPr>
            <w:tcW w:w="3528" w:type="dxa"/>
            <w:hideMark/>
          </w:tcPr>
          <w:p w:rsidR="00A71F61" w:rsidRPr="00A71F61" w:rsidRDefault="00A71F61" w:rsidP="00A71F61">
            <w:r w:rsidRPr="00A71F61">
              <w:object w:dxaOrig="3240" w:dyaOrig="2430">
                <v:shape id="_x0000_i1148" type="#_x0000_t75" style="width:162pt;height:121.5pt" o:ole="" o:bordertopcolor="this" o:borderleftcolor="this" o:borderbottomcolor="this" o:borderrightcolor="this">
                  <v:imagedata r:id="rId256" o:title=""/>
                  <w10:bordertop type="single" width="4" shadow="t"/>
                  <w10:borderleft type="single" width="4" shadow="t"/>
                  <w10:borderbottom type="single" width="4" shadow="t"/>
                  <w10:borderright type="single" width="4" shadow="t"/>
                </v:shape>
                <o:OLEObject Type="Embed" ProgID="PowerPoint.Slide.12" ShapeID="_x0000_i1148" DrawAspect="Content" ObjectID="_1425735360" r:id="rId257"/>
              </w:object>
            </w:r>
          </w:p>
        </w:tc>
        <w:tc>
          <w:tcPr>
            <w:tcW w:w="4736" w:type="dxa"/>
            <w:hideMark/>
          </w:tcPr>
          <w:p w:rsidR="00A71F61" w:rsidRPr="00A71F61" w:rsidRDefault="00A71F61" w:rsidP="00A71F61">
            <w:r w:rsidRPr="00A71F61">
              <w:t xml:space="preserve">DCL (Data </w:t>
            </w:r>
            <w:proofErr w:type="spellStart"/>
            <w:r w:rsidRPr="00A71F61">
              <w:t>Control</w:t>
            </w:r>
            <w:proofErr w:type="spellEnd"/>
            <w:r w:rsidRPr="00A71F61">
              <w:t xml:space="preserve"> </w:t>
            </w:r>
            <w:proofErr w:type="spellStart"/>
            <w:r w:rsidRPr="00A71F61">
              <w:t>Language</w:t>
            </w:r>
            <w:proofErr w:type="spellEnd"/>
            <w:r w:rsidRPr="00A71F61">
              <w:t>) – to język wykorzystywany do nadawania uprawnień użytkownikom i grupom do obiektów baz danych. W tej lekcji przyjrzymy się uprawnieniom, użytkownikom i nauczymy się tworzyć polecenia SQL do sterowania użytkownikami i uprawnieniami.</w:t>
            </w:r>
          </w:p>
        </w:tc>
      </w:tr>
      <w:tr w:rsidR="00A71F61" w:rsidRPr="00A71F61" w:rsidTr="00A71F61">
        <w:trPr>
          <w:trHeight w:val="1384"/>
        </w:trPr>
        <w:tc>
          <w:tcPr>
            <w:tcW w:w="948" w:type="dxa"/>
            <w:hideMark/>
          </w:tcPr>
          <w:p w:rsidR="00A71F61" w:rsidRPr="00A71F61" w:rsidRDefault="00A71F61" w:rsidP="00A71F61">
            <w:r w:rsidRPr="00A71F61">
              <w:t>Slajd 2</w:t>
            </w:r>
          </w:p>
        </w:tc>
        <w:tc>
          <w:tcPr>
            <w:tcW w:w="3528" w:type="dxa"/>
            <w:hideMark/>
          </w:tcPr>
          <w:p w:rsidR="00A71F61" w:rsidRPr="00A71F61" w:rsidRDefault="00A71F61" w:rsidP="00A71F61">
            <w:r w:rsidRPr="00A71F61">
              <w:object w:dxaOrig="3240" w:dyaOrig="2430">
                <v:shape id="_x0000_i1149" type="#_x0000_t75" style="width:162pt;height:121.5pt" o:ole="" o:bordertopcolor="this" o:borderleftcolor="this" o:borderbottomcolor="this" o:borderrightcolor="this">
                  <v:imagedata r:id="rId258" o:title=""/>
                  <w10:bordertop type="single" width="4" shadow="t"/>
                  <w10:borderleft type="single" width="4" shadow="t"/>
                  <w10:borderbottom type="single" width="4" shadow="t"/>
                  <w10:borderright type="single" width="4" shadow="t"/>
                </v:shape>
                <o:OLEObject Type="Embed" ProgID="PowerPoint.Slide.12" ShapeID="_x0000_i1149" DrawAspect="Content" ObjectID="_1425735361" r:id="rId259"/>
              </w:object>
            </w:r>
          </w:p>
        </w:tc>
        <w:tc>
          <w:tcPr>
            <w:tcW w:w="4736" w:type="dxa"/>
            <w:hideMark/>
          </w:tcPr>
          <w:p w:rsidR="00A71F61" w:rsidRPr="00A71F61" w:rsidRDefault="00A71F61" w:rsidP="00A71F61">
            <w:r w:rsidRPr="00A71F61">
              <w:t>Przypomnienie materiału z poprzedniej lekcji</w:t>
            </w:r>
          </w:p>
        </w:tc>
      </w:tr>
      <w:tr w:rsidR="00A71F61" w:rsidRPr="00A71F61" w:rsidTr="00A71F61">
        <w:trPr>
          <w:trHeight w:val="2217"/>
        </w:trPr>
        <w:tc>
          <w:tcPr>
            <w:tcW w:w="948" w:type="dxa"/>
            <w:hideMark/>
          </w:tcPr>
          <w:p w:rsidR="00A71F61" w:rsidRPr="00A71F61" w:rsidRDefault="00A71F61" w:rsidP="00A71F61">
            <w:r w:rsidRPr="00A71F61">
              <w:lastRenderedPageBreak/>
              <w:t>Slajd 3</w:t>
            </w:r>
          </w:p>
        </w:tc>
        <w:tc>
          <w:tcPr>
            <w:tcW w:w="3528" w:type="dxa"/>
            <w:hideMark/>
          </w:tcPr>
          <w:p w:rsidR="00A71F61" w:rsidRPr="00A71F61" w:rsidRDefault="00A71F61" w:rsidP="00A71F61">
            <w:r w:rsidRPr="00A71F61">
              <w:object w:dxaOrig="3240" w:dyaOrig="2430">
                <v:shape id="_x0000_i1150" type="#_x0000_t75" style="width:162pt;height:121.5pt" o:ole="" o:bordertopcolor="this" o:borderleftcolor="this" o:borderbottomcolor="this" o:borderrightcolor="this">
                  <v:imagedata r:id="rId260" o:title=""/>
                  <w10:bordertop type="single" width="4" shadow="t"/>
                  <w10:borderleft type="single" width="4" shadow="t"/>
                  <w10:borderbottom type="single" width="4" shadow="t"/>
                  <w10:borderright type="single" width="4" shadow="t"/>
                </v:shape>
                <o:OLEObject Type="Embed" ProgID="PowerPoint.Slide.12" ShapeID="_x0000_i1150" DrawAspect="Content" ObjectID="_1425735362" r:id="rId261"/>
              </w:object>
            </w:r>
          </w:p>
        </w:tc>
        <w:tc>
          <w:tcPr>
            <w:tcW w:w="4736" w:type="dxa"/>
            <w:hideMark/>
          </w:tcPr>
          <w:p w:rsidR="00A71F61" w:rsidRPr="00A71F61" w:rsidRDefault="00A71F61" w:rsidP="00A71F61">
            <w:r w:rsidRPr="00A71F61">
              <w:t>Definicja DCL</w:t>
            </w:r>
          </w:p>
        </w:tc>
      </w:tr>
      <w:tr w:rsidR="00A71F61" w:rsidRPr="00A71F61" w:rsidTr="00A71F61">
        <w:trPr>
          <w:trHeight w:val="2312"/>
        </w:trPr>
        <w:tc>
          <w:tcPr>
            <w:tcW w:w="948" w:type="dxa"/>
            <w:hideMark/>
          </w:tcPr>
          <w:p w:rsidR="00A71F61" w:rsidRPr="00A71F61" w:rsidRDefault="00A71F61" w:rsidP="00A71F61">
            <w:r w:rsidRPr="00A71F61">
              <w:t>Slajd 4</w:t>
            </w:r>
          </w:p>
        </w:tc>
        <w:tc>
          <w:tcPr>
            <w:tcW w:w="3528" w:type="dxa"/>
            <w:hideMark/>
          </w:tcPr>
          <w:p w:rsidR="00A71F61" w:rsidRPr="00A71F61" w:rsidRDefault="00A71F61" w:rsidP="00A71F61">
            <w:r w:rsidRPr="00A71F61">
              <w:object w:dxaOrig="3240" w:dyaOrig="2430">
                <v:shape id="_x0000_i1151" type="#_x0000_t75" style="width:162pt;height:121.5pt" o:ole="" o:bordertopcolor="this" o:borderleftcolor="this" o:borderbottomcolor="this" o:borderrightcolor="this">
                  <v:imagedata r:id="rId262" o:title=""/>
                  <w10:bordertop type="single" width="4" shadow="t"/>
                  <w10:borderleft type="single" width="4" shadow="t"/>
                  <w10:borderbottom type="single" width="4" shadow="t"/>
                  <w10:borderright type="single" width="4" shadow="t"/>
                </v:shape>
                <o:OLEObject Type="Embed" ProgID="PowerPoint.Slide.12" ShapeID="_x0000_i1151" DrawAspect="Content" ObjectID="_1425735364" r:id="rId263"/>
              </w:object>
            </w:r>
          </w:p>
        </w:tc>
        <w:tc>
          <w:tcPr>
            <w:tcW w:w="4736" w:type="dxa"/>
          </w:tcPr>
          <w:p w:rsidR="00A71F61" w:rsidRPr="00A71F61" w:rsidRDefault="00A71F61" w:rsidP="00A71F61">
            <w:r w:rsidRPr="00A71F61">
              <w:t xml:space="preserve">Definicja </w:t>
            </w:r>
            <w:proofErr w:type="spellStart"/>
            <w:r w:rsidRPr="00A71F61">
              <w:t>loginu</w:t>
            </w:r>
            <w:proofErr w:type="spellEnd"/>
            <w:r w:rsidRPr="00A71F61">
              <w:t xml:space="preserve"> i użytkownika. Login to obiekt funkcjonujący w kontekście SZDB, a użytkownik w kontekście bazy danych. Na kolejnych slajdach przedstawiono tworzenie </w:t>
            </w:r>
            <w:proofErr w:type="spellStart"/>
            <w:r w:rsidRPr="00A71F61">
              <w:t>loginu</w:t>
            </w:r>
            <w:proofErr w:type="spellEnd"/>
            <w:r w:rsidRPr="00A71F61">
              <w:t xml:space="preserve"> i użytkownika do niego za pomocą MS SQL Management Studio oraz za pomocą TSQL</w:t>
            </w:r>
          </w:p>
          <w:p w:rsidR="00A71F61" w:rsidRPr="00A71F61" w:rsidRDefault="00A71F61" w:rsidP="00A71F61"/>
          <w:p w:rsidR="00A71F61" w:rsidRPr="00A71F61" w:rsidRDefault="00A71F61" w:rsidP="00A71F61"/>
        </w:tc>
      </w:tr>
      <w:tr w:rsidR="00A71F61" w:rsidRPr="00A71F61" w:rsidTr="00A71F61">
        <w:trPr>
          <w:trHeight w:val="2112"/>
        </w:trPr>
        <w:tc>
          <w:tcPr>
            <w:tcW w:w="948" w:type="dxa"/>
            <w:hideMark/>
          </w:tcPr>
          <w:p w:rsidR="00A71F61" w:rsidRPr="00A71F61" w:rsidRDefault="00A71F61" w:rsidP="00A71F61">
            <w:r w:rsidRPr="00A71F61">
              <w:t>Slajd 5</w:t>
            </w:r>
          </w:p>
        </w:tc>
        <w:tc>
          <w:tcPr>
            <w:tcW w:w="3528" w:type="dxa"/>
            <w:hideMark/>
          </w:tcPr>
          <w:p w:rsidR="00A71F61" w:rsidRPr="00A71F61" w:rsidRDefault="00A71F61" w:rsidP="00A71F61">
            <w:r w:rsidRPr="00A71F61">
              <w:object w:dxaOrig="3240" w:dyaOrig="2430">
                <v:shape id="_x0000_i1152" type="#_x0000_t75" style="width:162pt;height:121.5pt" o:ole="" o:bordertopcolor="this" o:borderleftcolor="this" o:borderbottomcolor="this" o:borderrightcolor="this">
                  <v:imagedata r:id="rId264" o:title=""/>
                  <w10:bordertop type="single" width="4" shadow="t"/>
                  <w10:borderleft type="single" width="4" shadow="t"/>
                  <w10:borderbottom type="single" width="4" shadow="t"/>
                  <w10:borderright type="single" width="4" shadow="t"/>
                </v:shape>
                <o:OLEObject Type="Embed" ProgID="PowerPoint.Slide.12" ShapeID="_x0000_i1152" DrawAspect="Content" ObjectID="_1425735365" r:id="rId265"/>
              </w:object>
            </w:r>
          </w:p>
        </w:tc>
        <w:tc>
          <w:tcPr>
            <w:tcW w:w="4736" w:type="dxa"/>
          </w:tcPr>
          <w:p w:rsidR="00A71F61" w:rsidRPr="00A71F61" w:rsidRDefault="00A71F61" w:rsidP="00A71F61">
            <w:r w:rsidRPr="00A71F61">
              <w:t xml:space="preserve">Sekcja z loginami znajduje się w drzewie SZBD w sekcji Security -&gt; </w:t>
            </w:r>
            <w:proofErr w:type="spellStart"/>
            <w:r w:rsidRPr="00A71F61">
              <w:t>Logins</w:t>
            </w:r>
            <w:proofErr w:type="spellEnd"/>
          </w:p>
          <w:p w:rsidR="00A71F61" w:rsidRPr="00A71F61" w:rsidRDefault="00A71F61" w:rsidP="00A71F61"/>
          <w:p w:rsidR="00A71F61" w:rsidRPr="00A71F61" w:rsidRDefault="00A71F61" w:rsidP="00A71F61"/>
        </w:tc>
      </w:tr>
      <w:tr w:rsidR="00A71F61" w:rsidRPr="00A71F61" w:rsidTr="00A71F61">
        <w:trPr>
          <w:trHeight w:val="4238"/>
        </w:trPr>
        <w:tc>
          <w:tcPr>
            <w:tcW w:w="948" w:type="dxa"/>
            <w:hideMark/>
          </w:tcPr>
          <w:p w:rsidR="00A71F61" w:rsidRPr="00A71F61" w:rsidRDefault="00A71F61" w:rsidP="00A71F61">
            <w:r w:rsidRPr="00A71F61">
              <w:t>Slajd 6</w:t>
            </w:r>
          </w:p>
        </w:tc>
        <w:tc>
          <w:tcPr>
            <w:tcW w:w="3528" w:type="dxa"/>
            <w:hideMark/>
          </w:tcPr>
          <w:p w:rsidR="00A71F61" w:rsidRPr="00A71F61" w:rsidRDefault="00A71F61" w:rsidP="00A71F61">
            <w:r w:rsidRPr="00A71F61">
              <w:object w:dxaOrig="3240" w:dyaOrig="2430">
                <v:shape id="_x0000_i1153" type="#_x0000_t75" style="width:162pt;height:121.5pt" o:ole="" o:bordertopcolor="this" o:borderleftcolor="this" o:borderbottomcolor="this" o:borderrightcolor="this">
                  <v:imagedata r:id="rId266" o:title=""/>
                  <w10:bordertop type="single" width="4" shadow="t"/>
                  <w10:borderleft type="single" width="4" shadow="t"/>
                  <w10:borderbottom type="single" width="4" shadow="t"/>
                  <w10:borderright type="single" width="4" shadow="t"/>
                </v:shape>
                <o:OLEObject Type="Embed" ProgID="PowerPoint.Slide.12" ShapeID="_x0000_i1153" DrawAspect="Content" ObjectID="_1425735366" r:id="rId267"/>
              </w:object>
            </w:r>
          </w:p>
        </w:tc>
        <w:tc>
          <w:tcPr>
            <w:tcW w:w="4736" w:type="dxa"/>
          </w:tcPr>
          <w:p w:rsidR="00A71F61" w:rsidRPr="00A71F61" w:rsidRDefault="00A71F61" w:rsidP="00A71F61">
            <w:r w:rsidRPr="00A71F61">
              <w:t xml:space="preserve">Po wybraniu New login pojawia nam się okno. W zakładce General wprowadzamy nazwę, wybieramy tryb logowania. Możliwa jest autentykacja Windows lub SQL. W przypadku Windows logować się z systemu </w:t>
            </w:r>
            <w:proofErr w:type="spellStart"/>
            <w:r w:rsidRPr="00A71F61">
              <w:t>windows</w:t>
            </w:r>
            <w:proofErr w:type="spellEnd"/>
            <w:r w:rsidRPr="00A71F61">
              <w:t xml:space="preserve">, w którym użytkownik jest zalogowany. Ta opcja kierowana jest głównie do użytkowników domenowych. Jeśli chcemy umożliwić logowanie się użytkownikom z różnych systemów operacyjnych wybieramy opcję SQL Server </w:t>
            </w:r>
            <w:proofErr w:type="spellStart"/>
            <w:r w:rsidRPr="00A71F61">
              <w:t>authentication</w:t>
            </w:r>
            <w:proofErr w:type="spellEnd"/>
            <w:r w:rsidRPr="00A71F61">
              <w:t xml:space="preserve">. </w:t>
            </w:r>
          </w:p>
          <w:p w:rsidR="00A71F61" w:rsidRPr="00A71F61" w:rsidRDefault="00A71F61" w:rsidP="00A71F61"/>
          <w:p w:rsidR="00A71F61" w:rsidRPr="00A71F61" w:rsidRDefault="00A71F61" w:rsidP="00A71F61">
            <w:pPr>
              <w:rPr>
                <w:lang w:val="en-US"/>
              </w:rPr>
            </w:pPr>
            <w:r w:rsidRPr="00A71F61">
              <w:t xml:space="preserve">Sekcje </w:t>
            </w:r>
            <w:proofErr w:type="spellStart"/>
            <w:r w:rsidRPr="00A71F61">
              <w:t>Default</w:t>
            </w:r>
            <w:proofErr w:type="spellEnd"/>
            <w:r w:rsidRPr="00A71F61">
              <w:t xml:space="preserve"> </w:t>
            </w:r>
            <w:proofErr w:type="spellStart"/>
            <w:r w:rsidRPr="00A71F61">
              <w:t>Database</w:t>
            </w:r>
            <w:proofErr w:type="spellEnd"/>
            <w:r w:rsidRPr="00A71F61">
              <w:t xml:space="preserve"> oraz </w:t>
            </w:r>
            <w:proofErr w:type="spellStart"/>
            <w:r w:rsidRPr="00A71F61">
              <w:t>Default</w:t>
            </w:r>
            <w:proofErr w:type="spellEnd"/>
            <w:r w:rsidRPr="00A71F61">
              <w:t xml:space="preserve"> </w:t>
            </w:r>
            <w:proofErr w:type="spellStart"/>
            <w:r w:rsidRPr="00A71F61">
              <w:t>language</w:t>
            </w:r>
            <w:proofErr w:type="spellEnd"/>
            <w:r w:rsidRPr="00A71F61">
              <w:t xml:space="preserve"> są widoczne zarówno dla </w:t>
            </w:r>
            <w:proofErr w:type="spellStart"/>
            <w:r w:rsidRPr="00A71F61">
              <w:t>loginu</w:t>
            </w:r>
            <w:proofErr w:type="spellEnd"/>
            <w:r w:rsidRPr="00A71F61">
              <w:t xml:space="preserve"> z autoryzacją SQL jak </w:t>
            </w:r>
            <w:r w:rsidRPr="00A71F61">
              <w:lastRenderedPageBreak/>
              <w:t xml:space="preserve">i Windows. W </w:t>
            </w:r>
            <w:proofErr w:type="spellStart"/>
            <w:r w:rsidRPr="00A71F61">
              <w:t>Default</w:t>
            </w:r>
            <w:proofErr w:type="spellEnd"/>
            <w:r w:rsidRPr="00A71F61">
              <w:t xml:space="preserve"> </w:t>
            </w:r>
            <w:proofErr w:type="spellStart"/>
            <w:r w:rsidRPr="00A71F61">
              <w:t>Database</w:t>
            </w:r>
            <w:proofErr w:type="spellEnd"/>
            <w:r w:rsidRPr="00A71F61">
              <w:t xml:space="preserve"> określamy domyślną bazę danych dla </w:t>
            </w:r>
            <w:proofErr w:type="spellStart"/>
            <w:r w:rsidRPr="00A71F61">
              <w:t>loginu</w:t>
            </w:r>
            <w:proofErr w:type="spellEnd"/>
            <w:r w:rsidRPr="00A71F61">
              <w:t>.</w:t>
            </w:r>
          </w:p>
        </w:tc>
      </w:tr>
      <w:tr w:rsidR="00A71F61" w:rsidRPr="00A71F61" w:rsidTr="00A71F61">
        <w:trPr>
          <w:trHeight w:val="4000"/>
        </w:trPr>
        <w:tc>
          <w:tcPr>
            <w:tcW w:w="948" w:type="dxa"/>
            <w:hideMark/>
          </w:tcPr>
          <w:p w:rsidR="00A71F61" w:rsidRPr="00A71F61" w:rsidRDefault="00A71F61" w:rsidP="00A71F61">
            <w:r w:rsidRPr="00A71F61">
              <w:lastRenderedPageBreak/>
              <w:t>Slajd 7</w:t>
            </w:r>
          </w:p>
        </w:tc>
        <w:tc>
          <w:tcPr>
            <w:tcW w:w="3528" w:type="dxa"/>
            <w:hideMark/>
          </w:tcPr>
          <w:p w:rsidR="00A71F61" w:rsidRPr="00A71F61" w:rsidRDefault="00A71F61" w:rsidP="00A71F61">
            <w:r w:rsidRPr="00A71F61">
              <w:object w:dxaOrig="3240" w:dyaOrig="2430">
                <v:shape id="_x0000_i1154" type="#_x0000_t75" style="width:162pt;height:121.5pt" o:ole="" o:bordertopcolor="this" o:borderleftcolor="this" o:borderbottomcolor="this" o:borderrightcolor="this">
                  <v:imagedata r:id="rId268" o:title=""/>
                  <w10:bordertop type="single" width="4" shadow="t"/>
                  <w10:borderleft type="single" width="4" shadow="t"/>
                  <w10:borderbottom type="single" width="4" shadow="t"/>
                  <w10:borderright type="single" width="4" shadow="t"/>
                </v:shape>
                <o:OLEObject Type="Embed" ProgID="PowerPoint.Slide.12" ShapeID="_x0000_i1154" DrawAspect="Content" ObjectID="_1425735367" r:id="rId269"/>
              </w:object>
            </w:r>
          </w:p>
        </w:tc>
        <w:tc>
          <w:tcPr>
            <w:tcW w:w="4736" w:type="dxa"/>
            <w:hideMark/>
          </w:tcPr>
          <w:p w:rsidR="00A71F61" w:rsidRPr="00A71F61" w:rsidRDefault="00A71F61" w:rsidP="00A71F61">
            <w:r w:rsidRPr="00A71F61">
              <w:t xml:space="preserve">W przypadku wybrania autoryzacji SQL, należy wprowadzić hasło dla </w:t>
            </w:r>
            <w:proofErr w:type="spellStart"/>
            <w:r w:rsidRPr="00A71F61">
              <w:t>loginu</w:t>
            </w:r>
            <w:proofErr w:type="spellEnd"/>
            <w:r w:rsidRPr="00A71F61">
              <w:t xml:space="preserve"> oraz poniżej wybrać jedną lub kilka z trzech opcji:</w:t>
            </w:r>
          </w:p>
          <w:p w:rsidR="00A71F61" w:rsidRPr="00A71F61" w:rsidRDefault="00A71F61" w:rsidP="00A71F61">
            <w:r w:rsidRPr="00A71F61">
              <w:t xml:space="preserve">- </w:t>
            </w:r>
            <w:proofErr w:type="spellStart"/>
            <w:r w:rsidRPr="00A71F61">
              <w:t>Enforce</w:t>
            </w:r>
            <w:proofErr w:type="spellEnd"/>
            <w:r w:rsidRPr="00A71F61">
              <w:t xml:space="preserve"> </w:t>
            </w:r>
            <w:proofErr w:type="spellStart"/>
            <w:r w:rsidRPr="00A71F61">
              <w:t>password</w:t>
            </w:r>
            <w:proofErr w:type="spellEnd"/>
            <w:r w:rsidRPr="00A71F61">
              <w:t xml:space="preserve"> Policy – hasło nie może zawierać w sobie części nazwy </w:t>
            </w:r>
            <w:proofErr w:type="spellStart"/>
            <w:r w:rsidRPr="00A71F61">
              <w:t>loginu</w:t>
            </w:r>
            <w:proofErr w:type="spellEnd"/>
            <w:r w:rsidRPr="00A71F61">
              <w:t xml:space="preserve"> i nie może być krótsze niż 7 znaków oraz powinno zawierać cyfry, duże i małe litery oraz znaki nie alfanumeryczne. Informacje pobierane są z polityki grupowej.</w:t>
            </w:r>
          </w:p>
          <w:p w:rsidR="00A71F61" w:rsidRPr="00A71F61" w:rsidRDefault="00A71F61" w:rsidP="00A71F61">
            <w:r w:rsidRPr="00A71F61">
              <w:t xml:space="preserve">- </w:t>
            </w:r>
            <w:proofErr w:type="spellStart"/>
            <w:r w:rsidRPr="00A71F61">
              <w:t>Enforce</w:t>
            </w:r>
            <w:proofErr w:type="spellEnd"/>
            <w:r w:rsidRPr="00A71F61">
              <w:t xml:space="preserve"> </w:t>
            </w:r>
            <w:proofErr w:type="spellStart"/>
            <w:r w:rsidRPr="00A71F61">
              <w:t>password</w:t>
            </w:r>
            <w:proofErr w:type="spellEnd"/>
            <w:r w:rsidRPr="00A71F61">
              <w:t xml:space="preserve"> </w:t>
            </w:r>
            <w:proofErr w:type="spellStart"/>
            <w:r w:rsidRPr="00A71F61">
              <w:t>expiration</w:t>
            </w:r>
            <w:proofErr w:type="spellEnd"/>
            <w:r w:rsidRPr="00A71F61">
              <w:t xml:space="preserve"> – hasło wygasa po przekroczeniu wartości określonej w polityce grupowej.</w:t>
            </w:r>
          </w:p>
          <w:p w:rsidR="00A71F61" w:rsidRPr="00A71F61" w:rsidRDefault="00A71F61" w:rsidP="00A71F61">
            <w:r w:rsidRPr="00A71F61">
              <w:t xml:space="preserve">- </w:t>
            </w:r>
            <w:proofErr w:type="spellStart"/>
            <w:r w:rsidRPr="00A71F61">
              <w:t>User</w:t>
            </w:r>
            <w:proofErr w:type="spellEnd"/>
            <w:r w:rsidRPr="00A71F61">
              <w:t xml:space="preserve"> </w:t>
            </w:r>
            <w:proofErr w:type="spellStart"/>
            <w:r w:rsidRPr="00A71F61">
              <w:t>must</w:t>
            </w:r>
            <w:proofErr w:type="spellEnd"/>
            <w:r w:rsidRPr="00A71F61">
              <w:t xml:space="preserve"> </w:t>
            </w:r>
            <w:proofErr w:type="spellStart"/>
            <w:r w:rsidRPr="00A71F61">
              <w:t>change</w:t>
            </w:r>
            <w:proofErr w:type="spellEnd"/>
            <w:r w:rsidRPr="00A71F61">
              <w:t xml:space="preserve"> </w:t>
            </w:r>
            <w:proofErr w:type="spellStart"/>
            <w:r w:rsidRPr="00A71F61">
              <w:t>password</w:t>
            </w:r>
            <w:proofErr w:type="spellEnd"/>
            <w:r w:rsidRPr="00A71F61">
              <w:t xml:space="preserve"> </w:t>
            </w:r>
            <w:proofErr w:type="spellStart"/>
            <w:r w:rsidRPr="00A71F61">
              <w:t>at</w:t>
            </w:r>
            <w:proofErr w:type="spellEnd"/>
            <w:r w:rsidRPr="00A71F61">
              <w:t xml:space="preserve"> </w:t>
            </w:r>
            <w:proofErr w:type="spellStart"/>
            <w:r w:rsidRPr="00A71F61">
              <w:t>next</w:t>
            </w:r>
            <w:proofErr w:type="spellEnd"/>
            <w:r w:rsidRPr="00A71F61">
              <w:t xml:space="preserve"> logon – wymaga zmiany hasła użytkownika przy kolejnym logowaniu.</w:t>
            </w:r>
          </w:p>
        </w:tc>
      </w:tr>
      <w:tr w:rsidR="00A71F61" w:rsidRPr="00A71F61" w:rsidTr="00A71F61">
        <w:trPr>
          <w:trHeight w:val="836"/>
        </w:trPr>
        <w:tc>
          <w:tcPr>
            <w:tcW w:w="948" w:type="dxa"/>
            <w:hideMark/>
          </w:tcPr>
          <w:p w:rsidR="00A71F61" w:rsidRPr="00A71F61" w:rsidRDefault="00A71F61" w:rsidP="00A71F61">
            <w:r w:rsidRPr="00A71F61">
              <w:t>Slajd 8</w:t>
            </w:r>
          </w:p>
        </w:tc>
        <w:tc>
          <w:tcPr>
            <w:tcW w:w="3528" w:type="dxa"/>
            <w:hideMark/>
          </w:tcPr>
          <w:p w:rsidR="00A71F61" w:rsidRPr="00A71F61" w:rsidRDefault="00A71F61" w:rsidP="00A71F61">
            <w:r w:rsidRPr="00A71F61">
              <w:object w:dxaOrig="3240" w:dyaOrig="2430">
                <v:shape id="_x0000_i1155" type="#_x0000_t75" style="width:162pt;height:121.5pt" o:ole="" o:bordertopcolor="this" o:borderleftcolor="this" o:borderbottomcolor="this" o:borderrightcolor="this">
                  <v:imagedata r:id="rId270" o:title=""/>
                  <w10:bordertop type="single" width="4" shadow="t"/>
                  <w10:borderleft type="single" width="4" shadow="t"/>
                  <w10:borderbottom type="single" width="4" shadow="t"/>
                  <w10:borderright type="single" width="4" shadow="t"/>
                </v:shape>
                <o:OLEObject Type="Embed" ProgID="PowerPoint.Slide.12" ShapeID="_x0000_i1155" DrawAspect="Content" ObjectID="_1425735368" r:id="rId271"/>
              </w:object>
            </w:r>
          </w:p>
        </w:tc>
        <w:tc>
          <w:tcPr>
            <w:tcW w:w="4736" w:type="dxa"/>
            <w:hideMark/>
          </w:tcPr>
          <w:p w:rsidR="00A71F61" w:rsidRPr="00A71F61" w:rsidRDefault="00A71F61" w:rsidP="00A71F61">
            <w:r w:rsidRPr="00A71F61">
              <w:t>Na stronie </w:t>
            </w:r>
            <w:r w:rsidRPr="00A71F61">
              <w:rPr>
                <w:b/>
                <w:bCs/>
              </w:rPr>
              <w:t xml:space="preserve">Server </w:t>
            </w:r>
            <w:proofErr w:type="spellStart"/>
            <w:r w:rsidRPr="00A71F61">
              <w:rPr>
                <w:b/>
                <w:bCs/>
              </w:rPr>
              <w:t>Roles</w:t>
            </w:r>
            <w:proofErr w:type="spellEnd"/>
            <w:r w:rsidRPr="00A71F61">
              <w:t xml:space="preserve"> wybieramy role serwerowe, przypisane dla tego </w:t>
            </w:r>
            <w:proofErr w:type="spellStart"/>
            <w:r w:rsidRPr="00A71F61">
              <w:t>loginu</w:t>
            </w:r>
            <w:proofErr w:type="spellEnd"/>
            <w:r w:rsidRPr="00A71F61">
              <w:t>:</w:t>
            </w:r>
          </w:p>
          <w:p w:rsidR="00A71F61" w:rsidRPr="00A71F61" w:rsidRDefault="00A71F61" w:rsidP="00A71F61">
            <w:proofErr w:type="spellStart"/>
            <w:r w:rsidRPr="00A71F61">
              <w:t>bulkadmin</w:t>
            </w:r>
            <w:proofErr w:type="spellEnd"/>
            <w:r w:rsidRPr="00A71F61">
              <w:t xml:space="preserve"> – zezwala na operację masowego wstawiania danych (BULK INSERT),</w:t>
            </w:r>
          </w:p>
          <w:p w:rsidR="00A71F61" w:rsidRPr="00A71F61" w:rsidRDefault="00A71F61" w:rsidP="00A71F61">
            <w:proofErr w:type="spellStart"/>
            <w:r w:rsidRPr="00A71F61">
              <w:t>dbcreator</w:t>
            </w:r>
            <w:proofErr w:type="spellEnd"/>
            <w:r w:rsidRPr="00A71F61">
              <w:t xml:space="preserve"> – zezwala na tworzenie, usuwanie,  modyfikację bazy danych oraz dodawanie do niej nowych członków (CREATE DATABASE),</w:t>
            </w:r>
          </w:p>
          <w:p w:rsidR="00A71F61" w:rsidRPr="00A71F61" w:rsidRDefault="00A71F61" w:rsidP="00A71F61">
            <w:proofErr w:type="spellStart"/>
            <w:r w:rsidRPr="00A71F61">
              <w:t>diskadmin</w:t>
            </w:r>
            <w:proofErr w:type="spellEnd"/>
            <w:r w:rsidRPr="00A71F61">
              <w:t xml:space="preserve"> – zezwala na zarządzanie plikami .</w:t>
            </w:r>
            <w:proofErr w:type="spellStart"/>
            <w:r w:rsidRPr="00A71F61">
              <w:t>mdf</w:t>
            </w:r>
            <w:proofErr w:type="spellEnd"/>
            <w:r w:rsidRPr="00A71F61">
              <w:t xml:space="preserve"> i .</w:t>
            </w:r>
            <w:proofErr w:type="spellStart"/>
            <w:r w:rsidRPr="00A71F61">
              <w:t>ldf</w:t>
            </w:r>
            <w:proofErr w:type="spellEnd"/>
            <w:r w:rsidRPr="00A71F61">
              <w:t xml:space="preserve"> (ALTER),</w:t>
            </w:r>
          </w:p>
          <w:p w:rsidR="00A71F61" w:rsidRPr="00A71F61" w:rsidRDefault="00A71F61" w:rsidP="00A71F61">
            <w:pPr>
              <w:rPr>
                <w:lang w:val="en-US"/>
              </w:rPr>
            </w:pPr>
            <w:proofErr w:type="spellStart"/>
            <w:r w:rsidRPr="00A71F61">
              <w:rPr>
                <w:lang w:val="en-US"/>
              </w:rPr>
              <w:lastRenderedPageBreak/>
              <w:t>processadmin</w:t>
            </w:r>
            <w:proofErr w:type="spellEnd"/>
            <w:r w:rsidRPr="00A71F61">
              <w:rPr>
                <w:lang w:val="en-US"/>
              </w:rPr>
              <w:t xml:space="preserve"> – </w:t>
            </w:r>
            <w:proofErr w:type="spellStart"/>
            <w:r w:rsidRPr="00A71F61">
              <w:rPr>
                <w:lang w:val="en-US"/>
              </w:rPr>
              <w:t>zezwala</w:t>
            </w:r>
            <w:proofErr w:type="spellEnd"/>
            <w:r w:rsidRPr="00A71F61">
              <w:rPr>
                <w:lang w:val="en-US"/>
              </w:rPr>
              <w:t xml:space="preserve"> </w:t>
            </w:r>
            <w:proofErr w:type="spellStart"/>
            <w:r w:rsidRPr="00A71F61">
              <w:rPr>
                <w:lang w:val="en-US"/>
              </w:rPr>
              <w:t>na</w:t>
            </w:r>
            <w:proofErr w:type="spellEnd"/>
            <w:r w:rsidRPr="00A71F61">
              <w:rPr>
                <w:lang w:val="en-US"/>
              </w:rPr>
              <w:t xml:space="preserve"> </w:t>
            </w:r>
            <w:proofErr w:type="spellStart"/>
            <w:r w:rsidRPr="00A71F61">
              <w:rPr>
                <w:lang w:val="en-US"/>
              </w:rPr>
              <w:t>kontrolę</w:t>
            </w:r>
            <w:proofErr w:type="spellEnd"/>
            <w:r w:rsidRPr="00A71F61">
              <w:rPr>
                <w:lang w:val="en-US"/>
              </w:rPr>
              <w:t xml:space="preserve"> </w:t>
            </w:r>
            <w:proofErr w:type="spellStart"/>
            <w:r w:rsidRPr="00A71F61">
              <w:rPr>
                <w:lang w:val="en-US"/>
              </w:rPr>
              <w:t>procesów</w:t>
            </w:r>
            <w:proofErr w:type="spellEnd"/>
            <w:r w:rsidRPr="00A71F61">
              <w:rPr>
                <w:lang w:val="en-US"/>
              </w:rPr>
              <w:t xml:space="preserve"> (ALTER ANY CONNECTION </w:t>
            </w:r>
            <w:proofErr w:type="spellStart"/>
            <w:r w:rsidRPr="00A71F61">
              <w:rPr>
                <w:lang w:val="en-US"/>
              </w:rPr>
              <w:t>oraz</w:t>
            </w:r>
            <w:proofErr w:type="spellEnd"/>
            <w:r w:rsidRPr="00A71F61">
              <w:rPr>
                <w:lang w:val="en-US"/>
              </w:rPr>
              <w:t xml:space="preserve"> ALTER SERVER STATE),</w:t>
            </w:r>
          </w:p>
          <w:p w:rsidR="00A71F61" w:rsidRPr="00A71F61" w:rsidRDefault="00A71F61" w:rsidP="00A71F61">
            <w:proofErr w:type="spellStart"/>
            <w:r w:rsidRPr="00A71F61">
              <w:t>securityadmin</w:t>
            </w:r>
            <w:proofErr w:type="spellEnd"/>
            <w:r w:rsidRPr="00A71F61">
              <w:t xml:space="preserve"> – zezwala na zarządzanie loginami i uprawnieniami (ALTER ANY LOGIN),</w:t>
            </w:r>
          </w:p>
          <w:p w:rsidR="00A71F61" w:rsidRPr="00A71F61" w:rsidRDefault="00A71F61" w:rsidP="00A71F61">
            <w:pPr>
              <w:rPr>
                <w:lang w:val="en-US"/>
              </w:rPr>
            </w:pPr>
            <w:proofErr w:type="spellStart"/>
            <w:r w:rsidRPr="00A71F61">
              <w:rPr>
                <w:lang w:val="en-US"/>
              </w:rPr>
              <w:t>serveradmin</w:t>
            </w:r>
            <w:proofErr w:type="spellEnd"/>
            <w:r w:rsidRPr="00A71F61">
              <w:rPr>
                <w:lang w:val="en-US"/>
              </w:rPr>
              <w:t xml:space="preserve"> – </w:t>
            </w:r>
            <w:proofErr w:type="spellStart"/>
            <w:r w:rsidRPr="00A71F61">
              <w:rPr>
                <w:lang w:val="en-US"/>
              </w:rPr>
              <w:t>zezwala</w:t>
            </w:r>
            <w:proofErr w:type="spellEnd"/>
            <w:r w:rsidRPr="00A71F61">
              <w:rPr>
                <w:lang w:val="en-US"/>
              </w:rPr>
              <w:t xml:space="preserve"> </w:t>
            </w:r>
            <w:proofErr w:type="spellStart"/>
            <w:r w:rsidRPr="00A71F61">
              <w:rPr>
                <w:lang w:val="en-US"/>
              </w:rPr>
              <w:t>na</w:t>
            </w:r>
            <w:proofErr w:type="spellEnd"/>
            <w:r w:rsidRPr="00A71F61">
              <w:rPr>
                <w:lang w:val="en-US"/>
              </w:rPr>
              <w:t xml:space="preserve"> </w:t>
            </w:r>
            <w:proofErr w:type="spellStart"/>
            <w:r w:rsidRPr="00A71F61">
              <w:rPr>
                <w:lang w:val="en-US"/>
              </w:rPr>
              <w:t>konfigurację</w:t>
            </w:r>
            <w:proofErr w:type="spellEnd"/>
            <w:r w:rsidRPr="00A71F61">
              <w:rPr>
                <w:lang w:val="en-US"/>
              </w:rPr>
              <w:t xml:space="preserve"> </w:t>
            </w:r>
            <w:proofErr w:type="spellStart"/>
            <w:r w:rsidRPr="00A71F61">
              <w:rPr>
                <w:lang w:val="en-US"/>
              </w:rPr>
              <w:t>całego</w:t>
            </w:r>
            <w:proofErr w:type="spellEnd"/>
            <w:r w:rsidRPr="00A71F61">
              <w:rPr>
                <w:lang w:val="en-US"/>
              </w:rPr>
              <w:t xml:space="preserve"> </w:t>
            </w:r>
            <w:proofErr w:type="spellStart"/>
            <w:r w:rsidRPr="00A71F61">
              <w:rPr>
                <w:lang w:val="en-US"/>
              </w:rPr>
              <w:t>serwera</w:t>
            </w:r>
            <w:proofErr w:type="spellEnd"/>
            <w:r w:rsidRPr="00A71F61">
              <w:rPr>
                <w:lang w:val="en-US"/>
              </w:rPr>
              <w:t xml:space="preserve"> (ALTER SERVER STATE, ALTER SETTINGS, SHUTDOWN),</w:t>
            </w:r>
          </w:p>
          <w:p w:rsidR="00A71F61" w:rsidRPr="00A71F61" w:rsidRDefault="00A71F61" w:rsidP="00A71F61">
            <w:proofErr w:type="spellStart"/>
            <w:r w:rsidRPr="00A71F61">
              <w:t>setupadmin</w:t>
            </w:r>
            <w:proofErr w:type="spellEnd"/>
            <w:r w:rsidRPr="00A71F61">
              <w:t xml:space="preserve"> –zezwala na zarządzanie serwerami połączonymi (ALTER ANY LINKED SERVER),</w:t>
            </w:r>
          </w:p>
          <w:p w:rsidR="00A71F61" w:rsidRPr="00A71F61" w:rsidRDefault="00A71F61" w:rsidP="00A71F61">
            <w:proofErr w:type="spellStart"/>
            <w:r w:rsidRPr="00A71F61">
              <w:t>sysadmin</w:t>
            </w:r>
            <w:proofErr w:type="spellEnd"/>
            <w:r w:rsidRPr="00A71F61">
              <w:t xml:space="preserve"> – zezwala na pełną kontrolę nad bazami danych (CONTROL SERVER </w:t>
            </w:r>
            <w:proofErr w:type="spellStart"/>
            <w:r w:rsidRPr="00A71F61">
              <w:t>with</w:t>
            </w:r>
            <w:proofErr w:type="spellEnd"/>
            <w:r w:rsidRPr="00A71F61">
              <w:t xml:space="preserve"> GRANT).</w:t>
            </w:r>
          </w:p>
        </w:tc>
      </w:tr>
      <w:tr w:rsidR="00A71F61" w:rsidRPr="00A71F61" w:rsidTr="00A71F61">
        <w:trPr>
          <w:trHeight w:val="6092"/>
        </w:trPr>
        <w:tc>
          <w:tcPr>
            <w:tcW w:w="948" w:type="dxa"/>
            <w:hideMark/>
          </w:tcPr>
          <w:p w:rsidR="00A71F61" w:rsidRPr="00A71F61" w:rsidRDefault="00A71F61" w:rsidP="00A71F61">
            <w:r w:rsidRPr="00A71F61">
              <w:lastRenderedPageBreak/>
              <w:t>Slajd 9</w:t>
            </w:r>
          </w:p>
        </w:tc>
        <w:tc>
          <w:tcPr>
            <w:tcW w:w="3528" w:type="dxa"/>
            <w:hideMark/>
          </w:tcPr>
          <w:p w:rsidR="00A71F61" w:rsidRPr="00A71F61" w:rsidRDefault="00A71F61" w:rsidP="00A71F61">
            <w:r w:rsidRPr="00A71F61">
              <w:object w:dxaOrig="3240" w:dyaOrig="2430">
                <v:shape id="_x0000_i1156" type="#_x0000_t75" style="width:162pt;height:121.5pt" o:ole="" o:bordertopcolor="this" o:borderleftcolor="this" o:borderbottomcolor="this" o:borderrightcolor="this">
                  <v:imagedata r:id="rId272" o:title=""/>
                  <w10:bordertop type="single" width="4" shadow="t"/>
                  <w10:borderleft type="single" width="4" shadow="t"/>
                  <w10:borderbottom type="single" width="4" shadow="t"/>
                  <w10:borderright type="single" width="4" shadow="t"/>
                </v:shape>
                <o:OLEObject Type="Embed" ProgID="PowerPoint.Slide.12" ShapeID="_x0000_i1156" DrawAspect="Content" ObjectID="_1425735369" r:id="rId273"/>
              </w:object>
            </w:r>
          </w:p>
        </w:tc>
        <w:tc>
          <w:tcPr>
            <w:tcW w:w="4736" w:type="dxa"/>
            <w:hideMark/>
          </w:tcPr>
          <w:p w:rsidR="00A71F61" w:rsidRPr="00A71F61" w:rsidRDefault="00A71F61" w:rsidP="00A71F61">
            <w:r w:rsidRPr="00A71F61">
              <w:t>Na stronie </w:t>
            </w:r>
            <w:r w:rsidRPr="00A71F61">
              <w:rPr>
                <w:b/>
                <w:bCs/>
              </w:rPr>
              <w:t xml:space="preserve">Server </w:t>
            </w:r>
            <w:proofErr w:type="spellStart"/>
            <w:r w:rsidRPr="00A71F61">
              <w:rPr>
                <w:b/>
                <w:bCs/>
              </w:rPr>
              <w:t>Roles</w:t>
            </w:r>
            <w:proofErr w:type="spellEnd"/>
            <w:r w:rsidRPr="00A71F61">
              <w:t xml:space="preserve"> wybieramy role serwerowe, przypisane dla tego </w:t>
            </w:r>
            <w:proofErr w:type="spellStart"/>
            <w:r w:rsidRPr="00A71F61">
              <w:t>loginu</w:t>
            </w:r>
            <w:proofErr w:type="spellEnd"/>
            <w:r w:rsidRPr="00A71F61">
              <w:t>:</w:t>
            </w:r>
          </w:p>
          <w:p w:rsidR="00A71F61" w:rsidRPr="00A71F61" w:rsidRDefault="00A71F61" w:rsidP="00A71F61">
            <w:proofErr w:type="spellStart"/>
            <w:r w:rsidRPr="00A71F61">
              <w:t>bulkadmin</w:t>
            </w:r>
            <w:proofErr w:type="spellEnd"/>
            <w:r w:rsidRPr="00A71F61">
              <w:t xml:space="preserve"> – zezwala na operację masowego wstawiania danych (BULK INSERT),</w:t>
            </w:r>
          </w:p>
          <w:p w:rsidR="00A71F61" w:rsidRPr="00A71F61" w:rsidRDefault="00A71F61" w:rsidP="00A71F61">
            <w:proofErr w:type="spellStart"/>
            <w:r w:rsidRPr="00A71F61">
              <w:t>dbcreator</w:t>
            </w:r>
            <w:proofErr w:type="spellEnd"/>
            <w:r w:rsidRPr="00A71F61">
              <w:t xml:space="preserve"> – zezwala na tworzenie, usuwanie,  modyfikację bazy danych oraz dodawanie do niej nowych członków (CREATE DATABASE),</w:t>
            </w:r>
          </w:p>
          <w:p w:rsidR="00A71F61" w:rsidRPr="00A71F61" w:rsidRDefault="00A71F61" w:rsidP="00A71F61">
            <w:proofErr w:type="spellStart"/>
            <w:r w:rsidRPr="00A71F61">
              <w:t>diskadmin</w:t>
            </w:r>
            <w:proofErr w:type="spellEnd"/>
            <w:r w:rsidRPr="00A71F61">
              <w:t xml:space="preserve"> – zezwala na zarządzanie plikami .</w:t>
            </w:r>
            <w:proofErr w:type="spellStart"/>
            <w:r w:rsidRPr="00A71F61">
              <w:t>mdf</w:t>
            </w:r>
            <w:proofErr w:type="spellEnd"/>
            <w:r w:rsidRPr="00A71F61">
              <w:t xml:space="preserve"> i .</w:t>
            </w:r>
            <w:proofErr w:type="spellStart"/>
            <w:r w:rsidRPr="00A71F61">
              <w:t>ldf</w:t>
            </w:r>
            <w:proofErr w:type="spellEnd"/>
            <w:r w:rsidRPr="00A71F61">
              <w:t xml:space="preserve"> (ALTER),</w:t>
            </w:r>
          </w:p>
          <w:p w:rsidR="00A71F61" w:rsidRPr="00A71F61" w:rsidRDefault="00A71F61" w:rsidP="00A71F61">
            <w:pPr>
              <w:rPr>
                <w:lang w:val="en-US"/>
              </w:rPr>
            </w:pPr>
            <w:proofErr w:type="spellStart"/>
            <w:r w:rsidRPr="00A71F61">
              <w:rPr>
                <w:lang w:val="en-US"/>
              </w:rPr>
              <w:t>processadmin</w:t>
            </w:r>
            <w:proofErr w:type="spellEnd"/>
            <w:r w:rsidRPr="00A71F61">
              <w:rPr>
                <w:lang w:val="en-US"/>
              </w:rPr>
              <w:t xml:space="preserve"> – </w:t>
            </w:r>
            <w:proofErr w:type="spellStart"/>
            <w:r w:rsidRPr="00A71F61">
              <w:rPr>
                <w:lang w:val="en-US"/>
              </w:rPr>
              <w:t>zezwala</w:t>
            </w:r>
            <w:proofErr w:type="spellEnd"/>
            <w:r w:rsidRPr="00A71F61">
              <w:rPr>
                <w:lang w:val="en-US"/>
              </w:rPr>
              <w:t xml:space="preserve"> </w:t>
            </w:r>
            <w:proofErr w:type="spellStart"/>
            <w:r w:rsidRPr="00A71F61">
              <w:rPr>
                <w:lang w:val="en-US"/>
              </w:rPr>
              <w:t>na</w:t>
            </w:r>
            <w:proofErr w:type="spellEnd"/>
            <w:r w:rsidRPr="00A71F61">
              <w:rPr>
                <w:lang w:val="en-US"/>
              </w:rPr>
              <w:t xml:space="preserve"> </w:t>
            </w:r>
            <w:proofErr w:type="spellStart"/>
            <w:r w:rsidRPr="00A71F61">
              <w:rPr>
                <w:lang w:val="en-US"/>
              </w:rPr>
              <w:t>kontrolę</w:t>
            </w:r>
            <w:proofErr w:type="spellEnd"/>
            <w:r w:rsidRPr="00A71F61">
              <w:rPr>
                <w:lang w:val="en-US"/>
              </w:rPr>
              <w:t xml:space="preserve"> </w:t>
            </w:r>
            <w:proofErr w:type="spellStart"/>
            <w:r w:rsidRPr="00A71F61">
              <w:rPr>
                <w:lang w:val="en-US"/>
              </w:rPr>
              <w:t>procesów</w:t>
            </w:r>
            <w:proofErr w:type="spellEnd"/>
            <w:r w:rsidRPr="00A71F61">
              <w:rPr>
                <w:lang w:val="en-US"/>
              </w:rPr>
              <w:t xml:space="preserve"> (ALTER ANY CONNECTION </w:t>
            </w:r>
            <w:proofErr w:type="spellStart"/>
            <w:r w:rsidRPr="00A71F61">
              <w:rPr>
                <w:lang w:val="en-US"/>
              </w:rPr>
              <w:t>oraz</w:t>
            </w:r>
            <w:proofErr w:type="spellEnd"/>
            <w:r w:rsidRPr="00A71F61">
              <w:rPr>
                <w:lang w:val="en-US"/>
              </w:rPr>
              <w:t xml:space="preserve"> ALTER SERVER STATE),</w:t>
            </w:r>
          </w:p>
          <w:p w:rsidR="00A71F61" w:rsidRPr="00A71F61" w:rsidRDefault="00A71F61" w:rsidP="00A71F61">
            <w:proofErr w:type="spellStart"/>
            <w:r w:rsidRPr="00A71F61">
              <w:t>securityadmin</w:t>
            </w:r>
            <w:proofErr w:type="spellEnd"/>
            <w:r w:rsidRPr="00A71F61">
              <w:t xml:space="preserve"> – zezwala na zarządzanie loginami i uprawnieniami (ALTER ANY LOGIN),</w:t>
            </w:r>
          </w:p>
          <w:p w:rsidR="00A71F61" w:rsidRPr="00A71F61" w:rsidRDefault="00A71F61" w:rsidP="00A71F61">
            <w:pPr>
              <w:rPr>
                <w:lang w:val="en-US"/>
              </w:rPr>
            </w:pPr>
            <w:proofErr w:type="spellStart"/>
            <w:r w:rsidRPr="00A71F61">
              <w:rPr>
                <w:lang w:val="en-US"/>
              </w:rPr>
              <w:t>serveradmin</w:t>
            </w:r>
            <w:proofErr w:type="spellEnd"/>
            <w:r w:rsidRPr="00A71F61">
              <w:rPr>
                <w:lang w:val="en-US"/>
              </w:rPr>
              <w:t xml:space="preserve"> – </w:t>
            </w:r>
            <w:proofErr w:type="spellStart"/>
            <w:r w:rsidRPr="00A71F61">
              <w:rPr>
                <w:lang w:val="en-US"/>
              </w:rPr>
              <w:t>zezwala</w:t>
            </w:r>
            <w:proofErr w:type="spellEnd"/>
            <w:r w:rsidRPr="00A71F61">
              <w:rPr>
                <w:lang w:val="en-US"/>
              </w:rPr>
              <w:t xml:space="preserve"> </w:t>
            </w:r>
            <w:proofErr w:type="spellStart"/>
            <w:r w:rsidRPr="00A71F61">
              <w:rPr>
                <w:lang w:val="en-US"/>
              </w:rPr>
              <w:t>na</w:t>
            </w:r>
            <w:proofErr w:type="spellEnd"/>
            <w:r w:rsidRPr="00A71F61">
              <w:rPr>
                <w:lang w:val="en-US"/>
              </w:rPr>
              <w:t xml:space="preserve"> </w:t>
            </w:r>
            <w:proofErr w:type="spellStart"/>
            <w:r w:rsidRPr="00A71F61">
              <w:rPr>
                <w:lang w:val="en-US"/>
              </w:rPr>
              <w:t>konfigurację</w:t>
            </w:r>
            <w:proofErr w:type="spellEnd"/>
            <w:r w:rsidRPr="00A71F61">
              <w:rPr>
                <w:lang w:val="en-US"/>
              </w:rPr>
              <w:t xml:space="preserve"> </w:t>
            </w:r>
            <w:proofErr w:type="spellStart"/>
            <w:r w:rsidRPr="00A71F61">
              <w:rPr>
                <w:lang w:val="en-US"/>
              </w:rPr>
              <w:t>całego</w:t>
            </w:r>
            <w:proofErr w:type="spellEnd"/>
            <w:r w:rsidRPr="00A71F61">
              <w:rPr>
                <w:lang w:val="en-US"/>
              </w:rPr>
              <w:t xml:space="preserve"> </w:t>
            </w:r>
            <w:proofErr w:type="spellStart"/>
            <w:r w:rsidRPr="00A71F61">
              <w:rPr>
                <w:lang w:val="en-US"/>
              </w:rPr>
              <w:t>serwera</w:t>
            </w:r>
            <w:proofErr w:type="spellEnd"/>
            <w:r w:rsidRPr="00A71F61">
              <w:rPr>
                <w:lang w:val="en-US"/>
              </w:rPr>
              <w:t xml:space="preserve"> (ALTER SERVER STATE, ALTER SETTINGS, SHUTDOWN),</w:t>
            </w:r>
          </w:p>
          <w:p w:rsidR="00A71F61" w:rsidRPr="00A71F61" w:rsidRDefault="00A71F61" w:rsidP="00A71F61">
            <w:proofErr w:type="spellStart"/>
            <w:r w:rsidRPr="00A71F61">
              <w:t>setupadmin</w:t>
            </w:r>
            <w:proofErr w:type="spellEnd"/>
            <w:r w:rsidRPr="00A71F61">
              <w:t xml:space="preserve"> –zezwala na zarządzanie serwerami połączonymi (ALTER ANY LINKED SERVER),</w:t>
            </w:r>
          </w:p>
          <w:p w:rsidR="00A71F61" w:rsidRPr="00A71F61" w:rsidRDefault="00A71F61" w:rsidP="00A71F61">
            <w:proofErr w:type="spellStart"/>
            <w:r w:rsidRPr="00A71F61">
              <w:t>sysadmin</w:t>
            </w:r>
            <w:proofErr w:type="spellEnd"/>
            <w:r w:rsidRPr="00A71F61">
              <w:t xml:space="preserve"> – zezwala na pełną kontrolę nad bazami danych (CONTROL SERVER </w:t>
            </w:r>
            <w:proofErr w:type="spellStart"/>
            <w:r w:rsidRPr="00A71F61">
              <w:t>with</w:t>
            </w:r>
            <w:proofErr w:type="spellEnd"/>
            <w:r w:rsidRPr="00A71F61">
              <w:t xml:space="preserve"> GRANT).</w:t>
            </w:r>
          </w:p>
        </w:tc>
      </w:tr>
      <w:tr w:rsidR="00A71F61" w:rsidRPr="00A71F61" w:rsidTr="00A71F61">
        <w:trPr>
          <w:trHeight w:val="77"/>
        </w:trPr>
        <w:tc>
          <w:tcPr>
            <w:tcW w:w="948" w:type="dxa"/>
            <w:hideMark/>
          </w:tcPr>
          <w:p w:rsidR="00A71F61" w:rsidRPr="00A71F61" w:rsidRDefault="00A71F61" w:rsidP="00A71F61">
            <w:r w:rsidRPr="00A71F61">
              <w:lastRenderedPageBreak/>
              <w:t>Slajd 10</w:t>
            </w:r>
          </w:p>
        </w:tc>
        <w:tc>
          <w:tcPr>
            <w:tcW w:w="3528" w:type="dxa"/>
            <w:hideMark/>
          </w:tcPr>
          <w:p w:rsidR="00A71F61" w:rsidRPr="00A71F61" w:rsidRDefault="00A71F61" w:rsidP="00A71F61">
            <w:r w:rsidRPr="00A71F61">
              <w:object w:dxaOrig="3240" w:dyaOrig="2430">
                <v:shape id="_x0000_i1157" type="#_x0000_t75" style="width:162pt;height:121.5pt" o:ole="" o:bordertopcolor="this" o:borderleftcolor="this" o:borderbottomcolor="this" o:borderrightcolor="this">
                  <v:imagedata r:id="rId274" o:title=""/>
                  <w10:bordertop type="single" width="4" shadow="t"/>
                  <w10:borderleft type="single" width="4" shadow="t"/>
                  <w10:borderbottom type="single" width="4" shadow="t"/>
                  <w10:borderright type="single" width="4" shadow="t"/>
                </v:shape>
                <o:OLEObject Type="Embed" ProgID="PowerPoint.Slide.12" ShapeID="_x0000_i1157" DrawAspect="Content" ObjectID="_1425735370" r:id="rId275"/>
              </w:object>
            </w:r>
          </w:p>
        </w:tc>
        <w:tc>
          <w:tcPr>
            <w:tcW w:w="4736" w:type="dxa"/>
            <w:hideMark/>
          </w:tcPr>
          <w:p w:rsidR="00A71F61" w:rsidRPr="00A71F61" w:rsidRDefault="00A71F61" w:rsidP="00A71F61">
            <w:r w:rsidRPr="00A71F61">
              <w:t>Na stronie </w:t>
            </w:r>
            <w:proofErr w:type="spellStart"/>
            <w:r w:rsidRPr="00A71F61">
              <w:rPr>
                <w:b/>
                <w:bCs/>
              </w:rPr>
              <w:t>User</w:t>
            </w:r>
            <w:proofErr w:type="spellEnd"/>
            <w:r w:rsidRPr="00A71F61">
              <w:rPr>
                <w:b/>
                <w:bCs/>
              </w:rPr>
              <w:t xml:space="preserve"> </w:t>
            </w:r>
            <w:proofErr w:type="spellStart"/>
            <w:r w:rsidRPr="00A71F61">
              <w:rPr>
                <w:b/>
                <w:bCs/>
              </w:rPr>
              <w:t>Mapping</w:t>
            </w:r>
            <w:proofErr w:type="spellEnd"/>
            <w:r w:rsidRPr="00A71F61">
              <w:t> zaznaczamy, do której bazy użytkownik będzie posiadał uprawnienia (</w:t>
            </w:r>
            <w:proofErr w:type="spellStart"/>
            <w:r w:rsidRPr="00A71F61">
              <w:rPr>
                <w:b/>
                <w:bCs/>
              </w:rPr>
              <w:t>Users</w:t>
            </w:r>
            <w:proofErr w:type="spellEnd"/>
            <w:r w:rsidRPr="00A71F61">
              <w:rPr>
                <w:b/>
                <w:bCs/>
              </w:rPr>
              <w:t xml:space="preserve"> </w:t>
            </w:r>
            <w:proofErr w:type="spellStart"/>
            <w:r w:rsidRPr="00A71F61">
              <w:rPr>
                <w:b/>
                <w:bCs/>
              </w:rPr>
              <w:t>mapped</w:t>
            </w:r>
            <w:proofErr w:type="spellEnd"/>
            <w:r w:rsidRPr="00A71F61">
              <w:rPr>
                <w:b/>
                <w:bCs/>
              </w:rPr>
              <w:t xml:space="preserve"> to </w:t>
            </w:r>
            <w:proofErr w:type="spellStart"/>
            <w:r w:rsidRPr="00A71F61">
              <w:rPr>
                <w:b/>
                <w:bCs/>
              </w:rPr>
              <w:t>this</w:t>
            </w:r>
            <w:proofErr w:type="spellEnd"/>
            <w:r w:rsidRPr="00A71F61">
              <w:rPr>
                <w:b/>
                <w:bCs/>
              </w:rPr>
              <w:t xml:space="preserve"> login</w:t>
            </w:r>
            <w:r w:rsidRPr="00A71F61">
              <w:t>), a następnie w sekcji </w:t>
            </w:r>
            <w:proofErr w:type="spellStart"/>
            <w:r w:rsidRPr="00A71F61">
              <w:rPr>
                <w:b/>
                <w:bCs/>
              </w:rPr>
              <w:t>Database</w:t>
            </w:r>
            <w:proofErr w:type="spellEnd"/>
            <w:r w:rsidRPr="00A71F61">
              <w:rPr>
                <w:b/>
                <w:bCs/>
              </w:rPr>
              <w:t xml:space="preserve"> role </w:t>
            </w:r>
            <w:proofErr w:type="spellStart"/>
            <w:r w:rsidRPr="00A71F61">
              <w:rPr>
                <w:b/>
                <w:bCs/>
              </w:rPr>
              <w:t>membership</w:t>
            </w:r>
            <w:proofErr w:type="spellEnd"/>
            <w:r w:rsidRPr="00A71F61">
              <w:rPr>
                <w:b/>
                <w:bCs/>
              </w:rPr>
              <w:t xml:space="preserve"> for</w:t>
            </w:r>
            <w:r w:rsidRPr="00A71F61">
              <w:t xml:space="preserve"> : </w:t>
            </w:r>
            <w:proofErr w:type="spellStart"/>
            <w:r w:rsidRPr="00A71F61">
              <w:t>nazwa_bazy</w:t>
            </w:r>
            <w:proofErr w:type="spellEnd"/>
            <w:r w:rsidRPr="00A71F61">
              <w:t>  zaznaczamy role, które chcemy nadać:</w:t>
            </w:r>
          </w:p>
          <w:p w:rsidR="00A71F61" w:rsidRPr="00A71F61" w:rsidRDefault="00A71F61" w:rsidP="00A71F61">
            <w:proofErr w:type="spellStart"/>
            <w:r w:rsidRPr="00A71F61">
              <w:t>db_accessadmin</w:t>
            </w:r>
            <w:proofErr w:type="spellEnd"/>
            <w:r w:rsidRPr="00A71F61">
              <w:t xml:space="preserve"> – zezwala na dodawanie i usuwanie kont,</w:t>
            </w:r>
          </w:p>
          <w:p w:rsidR="00A71F61" w:rsidRPr="00A71F61" w:rsidRDefault="00A71F61" w:rsidP="00A71F61">
            <w:proofErr w:type="spellStart"/>
            <w:r w:rsidRPr="00A71F61">
              <w:t>db_backupoperator</w:t>
            </w:r>
            <w:proofErr w:type="spellEnd"/>
            <w:r w:rsidRPr="00A71F61">
              <w:t xml:space="preserve"> – zezwala na wykonywanie kopii zapasowych,</w:t>
            </w:r>
          </w:p>
          <w:p w:rsidR="00A71F61" w:rsidRPr="00A71F61" w:rsidRDefault="00A71F61" w:rsidP="00A71F61">
            <w:proofErr w:type="spellStart"/>
            <w:r w:rsidRPr="00A71F61">
              <w:t>db_datareader</w:t>
            </w:r>
            <w:proofErr w:type="spellEnd"/>
            <w:r w:rsidRPr="00A71F61">
              <w:t xml:space="preserve"> – zezwala na odczyt baz danych,</w:t>
            </w:r>
          </w:p>
          <w:p w:rsidR="00A71F61" w:rsidRPr="00A71F61" w:rsidRDefault="00A71F61" w:rsidP="00A71F61">
            <w:proofErr w:type="spellStart"/>
            <w:r w:rsidRPr="00A71F61">
              <w:t>db_datawriter</w:t>
            </w:r>
            <w:proofErr w:type="spellEnd"/>
            <w:r w:rsidRPr="00A71F61">
              <w:t xml:space="preserve"> – zezwala na zapisywanie i modyfikację baz danych,</w:t>
            </w:r>
          </w:p>
          <w:p w:rsidR="00A71F61" w:rsidRPr="00A71F61" w:rsidRDefault="00A71F61" w:rsidP="00A71F61">
            <w:proofErr w:type="spellStart"/>
            <w:r w:rsidRPr="00A71F61">
              <w:t>db_ddladmin</w:t>
            </w:r>
            <w:proofErr w:type="spellEnd"/>
            <w:r w:rsidRPr="00A71F61">
              <w:t xml:space="preserve"> – zezwala na modyfikację i usuwanie obiektów baz danych,</w:t>
            </w:r>
          </w:p>
          <w:p w:rsidR="00A71F61" w:rsidRPr="00A71F61" w:rsidRDefault="00A71F61" w:rsidP="00A71F61">
            <w:proofErr w:type="spellStart"/>
            <w:r w:rsidRPr="00A71F61">
              <w:t>db_denydatareader</w:t>
            </w:r>
            <w:proofErr w:type="spellEnd"/>
            <w:r w:rsidRPr="00A71F61">
              <w:t xml:space="preserve"> – nie zezwala na odczyt baz danych,</w:t>
            </w:r>
          </w:p>
          <w:p w:rsidR="00A71F61" w:rsidRPr="00A71F61" w:rsidRDefault="00A71F61" w:rsidP="00A71F61">
            <w:proofErr w:type="spellStart"/>
            <w:r w:rsidRPr="00A71F61">
              <w:t>db_dentydatawriter</w:t>
            </w:r>
            <w:proofErr w:type="spellEnd"/>
            <w:r w:rsidRPr="00A71F61">
              <w:t xml:space="preserve"> – nie zezwala na zapisywanie i modyfikację baz danych,</w:t>
            </w:r>
          </w:p>
          <w:p w:rsidR="00A71F61" w:rsidRPr="00A71F61" w:rsidRDefault="00A71F61" w:rsidP="00A71F61">
            <w:proofErr w:type="spellStart"/>
            <w:r w:rsidRPr="00A71F61">
              <w:t>db_owner</w:t>
            </w:r>
            <w:proofErr w:type="spellEnd"/>
            <w:r w:rsidRPr="00A71F61">
              <w:t xml:space="preserve"> – zezwala na pełną kontrolę nad bazą danych,</w:t>
            </w:r>
          </w:p>
          <w:p w:rsidR="00A71F61" w:rsidRPr="00A71F61" w:rsidRDefault="00A71F61" w:rsidP="00A71F61">
            <w:proofErr w:type="spellStart"/>
            <w:r w:rsidRPr="00A71F61">
              <w:t>db_securityadmin</w:t>
            </w:r>
            <w:proofErr w:type="spellEnd"/>
            <w:r w:rsidRPr="00A71F61">
              <w:t xml:space="preserve"> – zezwala na zarządzanie uprawnieniami oraz rolami baz danych,</w:t>
            </w:r>
          </w:p>
          <w:p w:rsidR="00A71F61" w:rsidRPr="00A71F61" w:rsidRDefault="00A71F61" w:rsidP="00A71F61">
            <w:r w:rsidRPr="00A71F61">
              <w:t>public – rola domyślna, zapewniająca minimum uprawnień.</w:t>
            </w:r>
          </w:p>
        </w:tc>
      </w:tr>
      <w:tr w:rsidR="00A71F61" w:rsidRPr="00A71F61" w:rsidTr="00305F54">
        <w:trPr>
          <w:trHeight w:val="2751"/>
        </w:trPr>
        <w:tc>
          <w:tcPr>
            <w:tcW w:w="948" w:type="dxa"/>
            <w:hideMark/>
          </w:tcPr>
          <w:p w:rsidR="00A71F61" w:rsidRPr="00A71F61" w:rsidRDefault="00A71F61" w:rsidP="00A71F61">
            <w:r w:rsidRPr="00A71F61">
              <w:t>Slajd 11</w:t>
            </w:r>
          </w:p>
        </w:tc>
        <w:tc>
          <w:tcPr>
            <w:tcW w:w="3528" w:type="dxa"/>
            <w:hideMark/>
          </w:tcPr>
          <w:p w:rsidR="00A71F61" w:rsidRPr="00A71F61" w:rsidRDefault="00A71F61" w:rsidP="00A71F61">
            <w:r w:rsidRPr="00A71F61">
              <w:object w:dxaOrig="3240" w:dyaOrig="2430">
                <v:shape id="_x0000_i1158" type="#_x0000_t75" style="width:162pt;height:121.5pt" o:ole="" o:bordertopcolor="this" o:borderleftcolor="this" o:borderbottomcolor="this" o:borderrightcolor="this">
                  <v:imagedata r:id="rId276" o:title=""/>
                  <w10:bordertop type="single" width="4" shadow="t"/>
                  <w10:borderleft type="single" width="4" shadow="t"/>
                  <w10:borderbottom type="single" width="4" shadow="t"/>
                  <w10:borderright type="single" width="4" shadow="t"/>
                </v:shape>
                <o:OLEObject Type="Embed" ProgID="PowerPoint.Slide.12" ShapeID="_x0000_i1158" DrawAspect="Content" ObjectID="_1425735371" r:id="rId277"/>
              </w:object>
            </w:r>
          </w:p>
        </w:tc>
        <w:tc>
          <w:tcPr>
            <w:tcW w:w="4736" w:type="dxa"/>
            <w:hideMark/>
          </w:tcPr>
          <w:p w:rsidR="00A71F61" w:rsidRPr="00A71F61" w:rsidRDefault="00A71F61" w:rsidP="00A71F61">
            <w:r w:rsidRPr="00A71F61">
              <w:t>Na stronie </w:t>
            </w:r>
            <w:proofErr w:type="spellStart"/>
            <w:r w:rsidRPr="00A71F61">
              <w:rPr>
                <w:b/>
                <w:bCs/>
              </w:rPr>
              <w:t>User</w:t>
            </w:r>
            <w:proofErr w:type="spellEnd"/>
            <w:r w:rsidRPr="00A71F61">
              <w:rPr>
                <w:b/>
                <w:bCs/>
              </w:rPr>
              <w:t xml:space="preserve"> </w:t>
            </w:r>
            <w:proofErr w:type="spellStart"/>
            <w:r w:rsidRPr="00A71F61">
              <w:rPr>
                <w:b/>
                <w:bCs/>
              </w:rPr>
              <w:t>Mapping</w:t>
            </w:r>
            <w:proofErr w:type="spellEnd"/>
            <w:r w:rsidRPr="00A71F61">
              <w:t> zaznaczamy, do której bazy użytkownik będzie posiadał uprawnienia (</w:t>
            </w:r>
            <w:proofErr w:type="spellStart"/>
            <w:r w:rsidRPr="00A71F61">
              <w:rPr>
                <w:b/>
                <w:bCs/>
              </w:rPr>
              <w:t>Users</w:t>
            </w:r>
            <w:proofErr w:type="spellEnd"/>
            <w:r w:rsidRPr="00A71F61">
              <w:rPr>
                <w:b/>
                <w:bCs/>
              </w:rPr>
              <w:t xml:space="preserve"> </w:t>
            </w:r>
            <w:proofErr w:type="spellStart"/>
            <w:r w:rsidRPr="00A71F61">
              <w:rPr>
                <w:b/>
                <w:bCs/>
              </w:rPr>
              <w:t>mapped</w:t>
            </w:r>
            <w:proofErr w:type="spellEnd"/>
            <w:r w:rsidRPr="00A71F61">
              <w:rPr>
                <w:b/>
                <w:bCs/>
              </w:rPr>
              <w:t xml:space="preserve"> to </w:t>
            </w:r>
            <w:proofErr w:type="spellStart"/>
            <w:r w:rsidRPr="00A71F61">
              <w:rPr>
                <w:b/>
                <w:bCs/>
              </w:rPr>
              <w:t>this</w:t>
            </w:r>
            <w:proofErr w:type="spellEnd"/>
            <w:r w:rsidRPr="00A71F61">
              <w:rPr>
                <w:b/>
                <w:bCs/>
              </w:rPr>
              <w:t xml:space="preserve"> login</w:t>
            </w:r>
            <w:r w:rsidRPr="00A71F61">
              <w:t>), a następnie w sekcji </w:t>
            </w:r>
            <w:proofErr w:type="spellStart"/>
            <w:r w:rsidRPr="00A71F61">
              <w:rPr>
                <w:b/>
                <w:bCs/>
              </w:rPr>
              <w:t>Database</w:t>
            </w:r>
            <w:proofErr w:type="spellEnd"/>
            <w:r w:rsidRPr="00A71F61">
              <w:rPr>
                <w:b/>
                <w:bCs/>
              </w:rPr>
              <w:t xml:space="preserve"> role </w:t>
            </w:r>
            <w:proofErr w:type="spellStart"/>
            <w:r w:rsidRPr="00A71F61">
              <w:rPr>
                <w:b/>
                <w:bCs/>
              </w:rPr>
              <w:t>membership</w:t>
            </w:r>
            <w:proofErr w:type="spellEnd"/>
            <w:r w:rsidRPr="00A71F61">
              <w:rPr>
                <w:b/>
                <w:bCs/>
              </w:rPr>
              <w:t xml:space="preserve"> for</w:t>
            </w:r>
            <w:r w:rsidRPr="00A71F61">
              <w:t xml:space="preserve"> : </w:t>
            </w:r>
            <w:proofErr w:type="spellStart"/>
            <w:r w:rsidRPr="00A71F61">
              <w:t>nazwa_bazy</w:t>
            </w:r>
            <w:proofErr w:type="spellEnd"/>
            <w:r w:rsidRPr="00A71F61">
              <w:t>  zaznaczamy role, które chcemy nadać:</w:t>
            </w:r>
          </w:p>
          <w:p w:rsidR="00A71F61" w:rsidRPr="00A71F61" w:rsidRDefault="00A71F61" w:rsidP="00A71F61">
            <w:proofErr w:type="spellStart"/>
            <w:r w:rsidRPr="00A71F61">
              <w:t>db_accessadmin</w:t>
            </w:r>
            <w:proofErr w:type="spellEnd"/>
            <w:r w:rsidRPr="00A71F61">
              <w:t xml:space="preserve"> – zezwala na dodawanie i usuwanie kont,</w:t>
            </w:r>
          </w:p>
          <w:p w:rsidR="00A71F61" w:rsidRPr="00A71F61" w:rsidRDefault="00A71F61" w:rsidP="00A71F61">
            <w:proofErr w:type="spellStart"/>
            <w:r w:rsidRPr="00A71F61">
              <w:t>db_backupoperator</w:t>
            </w:r>
            <w:proofErr w:type="spellEnd"/>
            <w:r w:rsidRPr="00A71F61">
              <w:t xml:space="preserve"> – zezwala na wykonywanie </w:t>
            </w:r>
            <w:r w:rsidRPr="00A71F61">
              <w:lastRenderedPageBreak/>
              <w:t>kopii zapasowych,</w:t>
            </w:r>
          </w:p>
          <w:p w:rsidR="00A71F61" w:rsidRPr="00A71F61" w:rsidRDefault="00A71F61" w:rsidP="00A71F61">
            <w:proofErr w:type="spellStart"/>
            <w:r w:rsidRPr="00A71F61">
              <w:t>db_datareader</w:t>
            </w:r>
            <w:proofErr w:type="spellEnd"/>
            <w:r w:rsidRPr="00A71F61">
              <w:t xml:space="preserve"> – zezwala na odczyt baz danych,</w:t>
            </w:r>
          </w:p>
          <w:p w:rsidR="00A71F61" w:rsidRPr="00A71F61" w:rsidRDefault="00A71F61" w:rsidP="00A71F61">
            <w:proofErr w:type="spellStart"/>
            <w:r w:rsidRPr="00A71F61">
              <w:t>db_datawriter</w:t>
            </w:r>
            <w:proofErr w:type="spellEnd"/>
            <w:r w:rsidRPr="00A71F61">
              <w:t xml:space="preserve"> – zezwala na zapisywanie i modyfikację baz danych,</w:t>
            </w:r>
          </w:p>
          <w:p w:rsidR="00A71F61" w:rsidRPr="00A71F61" w:rsidRDefault="00A71F61" w:rsidP="00A71F61">
            <w:proofErr w:type="spellStart"/>
            <w:r w:rsidRPr="00A71F61">
              <w:t>db_ddladmin</w:t>
            </w:r>
            <w:proofErr w:type="spellEnd"/>
            <w:r w:rsidRPr="00A71F61">
              <w:t xml:space="preserve"> – zezwala na modyfikację i usuwanie obiektów baz danych,</w:t>
            </w:r>
          </w:p>
          <w:p w:rsidR="00A71F61" w:rsidRPr="00A71F61" w:rsidRDefault="00A71F61" w:rsidP="00A71F61">
            <w:proofErr w:type="spellStart"/>
            <w:r w:rsidRPr="00A71F61">
              <w:t>db_denydatareader</w:t>
            </w:r>
            <w:proofErr w:type="spellEnd"/>
            <w:r w:rsidRPr="00A71F61">
              <w:t xml:space="preserve"> – nie zezwala na odczyt baz danych,</w:t>
            </w:r>
          </w:p>
          <w:p w:rsidR="00A71F61" w:rsidRPr="00A71F61" w:rsidRDefault="00A71F61" w:rsidP="00A71F61">
            <w:proofErr w:type="spellStart"/>
            <w:r w:rsidRPr="00A71F61">
              <w:t>db_dentydatawriter</w:t>
            </w:r>
            <w:proofErr w:type="spellEnd"/>
            <w:r w:rsidRPr="00A71F61">
              <w:t xml:space="preserve"> – nie zezwala na zapisywanie i modyfikację baz danych,</w:t>
            </w:r>
          </w:p>
          <w:p w:rsidR="00A71F61" w:rsidRPr="00A71F61" w:rsidRDefault="00A71F61" w:rsidP="00A71F61">
            <w:proofErr w:type="spellStart"/>
            <w:r w:rsidRPr="00A71F61">
              <w:t>db_owner</w:t>
            </w:r>
            <w:proofErr w:type="spellEnd"/>
            <w:r w:rsidRPr="00A71F61">
              <w:t xml:space="preserve"> – zezwala na pełną kontrolę nad bazą danych,</w:t>
            </w:r>
          </w:p>
          <w:p w:rsidR="00A71F61" w:rsidRPr="00A71F61" w:rsidRDefault="00A71F61" w:rsidP="00A71F61">
            <w:proofErr w:type="spellStart"/>
            <w:r w:rsidRPr="00A71F61">
              <w:t>db_securityadmin</w:t>
            </w:r>
            <w:proofErr w:type="spellEnd"/>
            <w:r w:rsidRPr="00A71F61">
              <w:t xml:space="preserve"> – zezwala na zarządzanie uprawnieniami oraz rolami baz danych,</w:t>
            </w:r>
          </w:p>
          <w:p w:rsidR="00A71F61" w:rsidRPr="00A71F61" w:rsidRDefault="00A71F61" w:rsidP="00A71F61">
            <w:r w:rsidRPr="00A71F61">
              <w:t>public – rola domyślna, zapewniająca minimum uprawnień.</w:t>
            </w:r>
          </w:p>
        </w:tc>
      </w:tr>
      <w:tr w:rsidR="00A71F61" w:rsidRPr="00A71F61" w:rsidTr="00A71F61">
        <w:trPr>
          <w:trHeight w:val="2333"/>
        </w:trPr>
        <w:tc>
          <w:tcPr>
            <w:tcW w:w="948" w:type="dxa"/>
            <w:hideMark/>
          </w:tcPr>
          <w:p w:rsidR="00A71F61" w:rsidRPr="00A71F61" w:rsidRDefault="00A71F61" w:rsidP="00A71F61">
            <w:r w:rsidRPr="00A71F61">
              <w:lastRenderedPageBreak/>
              <w:t>Slajd 12</w:t>
            </w:r>
          </w:p>
        </w:tc>
        <w:tc>
          <w:tcPr>
            <w:tcW w:w="3528" w:type="dxa"/>
            <w:hideMark/>
          </w:tcPr>
          <w:p w:rsidR="00A71F61" w:rsidRPr="00A71F61" w:rsidRDefault="00A71F61" w:rsidP="00A71F61">
            <w:r w:rsidRPr="00A71F61">
              <w:object w:dxaOrig="3240" w:dyaOrig="2430">
                <v:shape id="_x0000_i1159" type="#_x0000_t75" style="width:162pt;height:121.5pt" o:ole="" o:bordertopcolor="this" o:borderleftcolor="this" o:borderbottomcolor="this" o:borderrightcolor="this">
                  <v:imagedata r:id="rId278" o:title=""/>
                  <w10:bordertop type="single" width="4" shadow="t"/>
                  <w10:borderleft type="single" width="4" shadow="t"/>
                  <w10:borderbottom type="single" width="4" shadow="t"/>
                  <w10:borderright type="single" width="4" shadow="t"/>
                </v:shape>
                <o:OLEObject Type="Embed" ProgID="PowerPoint.Slide.12" ShapeID="_x0000_i1159" DrawAspect="Content" ObjectID="_1425735372" r:id="rId279"/>
              </w:object>
            </w:r>
          </w:p>
        </w:tc>
        <w:tc>
          <w:tcPr>
            <w:tcW w:w="4736" w:type="dxa"/>
            <w:hideMark/>
          </w:tcPr>
          <w:p w:rsidR="00A71F61" w:rsidRPr="00A71F61" w:rsidRDefault="00A71F61" w:rsidP="00A71F61">
            <w:r w:rsidRPr="00A71F61">
              <w:t>Strona </w:t>
            </w:r>
            <w:proofErr w:type="spellStart"/>
            <w:r w:rsidRPr="00A71F61">
              <w:rPr>
                <w:b/>
                <w:bCs/>
              </w:rPr>
              <w:t>Securables</w:t>
            </w:r>
            <w:proofErr w:type="spellEnd"/>
            <w:r w:rsidRPr="00A71F61">
              <w:rPr>
                <w:b/>
                <w:bCs/>
              </w:rPr>
              <w:t> </w:t>
            </w:r>
            <w:r w:rsidRPr="00A71F61">
              <w:t xml:space="preserve">służy do przypisywania uprawnień do obiektów zabezpieczanych dla tego </w:t>
            </w:r>
            <w:proofErr w:type="spellStart"/>
            <w:r w:rsidRPr="00A71F61">
              <w:t>loginu</w:t>
            </w:r>
            <w:proofErr w:type="spellEnd"/>
            <w:r w:rsidRPr="00A71F61">
              <w:t>.</w:t>
            </w:r>
          </w:p>
        </w:tc>
      </w:tr>
      <w:tr w:rsidR="00A71F61" w:rsidRPr="00A71F61" w:rsidTr="00A71F61">
        <w:trPr>
          <w:trHeight w:val="1889"/>
        </w:trPr>
        <w:tc>
          <w:tcPr>
            <w:tcW w:w="948" w:type="dxa"/>
            <w:hideMark/>
          </w:tcPr>
          <w:p w:rsidR="00A71F61" w:rsidRPr="00A71F61" w:rsidRDefault="00A71F61" w:rsidP="00A71F61">
            <w:r w:rsidRPr="00A71F61">
              <w:t>Slajd 13</w:t>
            </w:r>
          </w:p>
        </w:tc>
        <w:tc>
          <w:tcPr>
            <w:tcW w:w="3528" w:type="dxa"/>
            <w:hideMark/>
          </w:tcPr>
          <w:p w:rsidR="00A71F61" w:rsidRPr="00A71F61" w:rsidRDefault="00A71F61" w:rsidP="00A71F61">
            <w:r w:rsidRPr="00A71F61">
              <w:object w:dxaOrig="3240" w:dyaOrig="2430">
                <v:shape id="_x0000_i1160" type="#_x0000_t75" style="width:162pt;height:121.5pt" o:ole="" o:bordertopcolor="this" o:borderleftcolor="this" o:borderbottomcolor="this" o:borderrightcolor="this">
                  <v:imagedata r:id="rId280" o:title=""/>
                  <w10:bordertop type="single" width="4" shadow="t"/>
                  <w10:borderleft type="single" width="4" shadow="t"/>
                  <w10:borderbottom type="single" width="4" shadow="t"/>
                  <w10:borderright type="single" width="4" shadow="t"/>
                </v:shape>
                <o:OLEObject Type="Embed" ProgID="PowerPoint.Slide.12" ShapeID="_x0000_i1160" DrawAspect="Content" ObjectID="_1425735373" r:id="rId281"/>
              </w:object>
            </w:r>
          </w:p>
        </w:tc>
        <w:tc>
          <w:tcPr>
            <w:tcW w:w="4736" w:type="dxa"/>
          </w:tcPr>
          <w:p w:rsidR="00A71F61" w:rsidRPr="00A71F61" w:rsidRDefault="00A71F61" w:rsidP="00A71F61">
            <w:r w:rsidRPr="00A71F61">
              <w:t>Strona </w:t>
            </w:r>
            <w:r w:rsidRPr="00A71F61">
              <w:rPr>
                <w:b/>
                <w:bCs/>
              </w:rPr>
              <w:t>Status</w:t>
            </w:r>
            <w:r w:rsidRPr="00A71F61">
              <w:t xml:space="preserve"> służy  do nadawania lub odejmowania uprawnień dla </w:t>
            </w:r>
            <w:proofErr w:type="spellStart"/>
            <w:r w:rsidRPr="00A71F61">
              <w:t>loginu</w:t>
            </w:r>
            <w:proofErr w:type="spellEnd"/>
            <w:r w:rsidRPr="00A71F61">
              <w:t xml:space="preserve"> do łączenia się z bazą danych (</w:t>
            </w:r>
            <w:proofErr w:type="spellStart"/>
            <w:r w:rsidRPr="00A71F61">
              <w:rPr>
                <w:b/>
                <w:bCs/>
              </w:rPr>
              <w:t>Permission</w:t>
            </w:r>
            <w:proofErr w:type="spellEnd"/>
            <w:r w:rsidRPr="00A71F61">
              <w:rPr>
                <w:b/>
                <w:bCs/>
              </w:rPr>
              <w:t xml:space="preserve"> to </w:t>
            </w:r>
            <w:proofErr w:type="spellStart"/>
            <w:r w:rsidRPr="00A71F61">
              <w:rPr>
                <w:b/>
                <w:bCs/>
              </w:rPr>
              <w:t>connect</w:t>
            </w:r>
            <w:proofErr w:type="spellEnd"/>
            <w:r w:rsidRPr="00A71F61">
              <w:rPr>
                <w:b/>
                <w:bCs/>
              </w:rPr>
              <w:t xml:space="preserve"> to </w:t>
            </w:r>
            <w:proofErr w:type="spellStart"/>
            <w:r w:rsidRPr="00A71F61">
              <w:rPr>
                <w:b/>
                <w:bCs/>
              </w:rPr>
              <w:t>Database</w:t>
            </w:r>
            <w:proofErr w:type="spellEnd"/>
            <w:r w:rsidRPr="00A71F61">
              <w:rPr>
                <w:b/>
                <w:bCs/>
              </w:rPr>
              <w:t xml:space="preserve"> </w:t>
            </w:r>
            <w:proofErr w:type="spellStart"/>
            <w:r w:rsidRPr="00A71F61">
              <w:rPr>
                <w:b/>
                <w:bCs/>
              </w:rPr>
              <w:t>engine</w:t>
            </w:r>
            <w:proofErr w:type="spellEnd"/>
            <w:r w:rsidRPr="00A71F61">
              <w:t>) oraz blokowania konta.</w:t>
            </w:r>
          </w:p>
          <w:p w:rsidR="00A71F61" w:rsidRPr="00A71F61" w:rsidRDefault="00A71F61" w:rsidP="00A71F61"/>
          <w:p w:rsidR="00A71F61" w:rsidRPr="00A71F61" w:rsidRDefault="00A71F61" w:rsidP="00A71F61"/>
        </w:tc>
      </w:tr>
      <w:tr w:rsidR="00A71F61" w:rsidRPr="00A71F61" w:rsidTr="00A71F61">
        <w:trPr>
          <w:trHeight w:val="1970"/>
        </w:trPr>
        <w:tc>
          <w:tcPr>
            <w:tcW w:w="948" w:type="dxa"/>
            <w:hideMark/>
          </w:tcPr>
          <w:p w:rsidR="00A71F61" w:rsidRPr="00A71F61" w:rsidRDefault="00A71F61" w:rsidP="00A71F61">
            <w:r w:rsidRPr="00A71F61">
              <w:lastRenderedPageBreak/>
              <w:t>Slajd 14</w:t>
            </w:r>
          </w:p>
        </w:tc>
        <w:tc>
          <w:tcPr>
            <w:tcW w:w="3528" w:type="dxa"/>
            <w:hideMark/>
          </w:tcPr>
          <w:p w:rsidR="00A71F61" w:rsidRPr="00A71F61" w:rsidRDefault="00A71F61" w:rsidP="00A71F61">
            <w:r w:rsidRPr="00A71F61">
              <w:object w:dxaOrig="3240" w:dyaOrig="2430">
                <v:shape id="_x0000_i1161" type="#_x0000_t75" style="width:162pt;height:121.5pt" o:ole="" o:bordertopcolor="this" o:borderleftcolor="this" o:borderbottomcolor="this" o:borderrightcolor="this">
                  <v:imagedata r:id="rId282" o:title=""/>
                  <w10:bordertop type="single" width="4" shadow="t"/>
                  <w10:borderleft type="single" width="4" shadow="t"/>
                  <w10:borderbottom type="single" width="4" shadow="t"/>
                  <w10:borderright type="single" width="4" shadow="t"/>
                </v:shape>
                <o:OLEObject Type="Embed" ProgID="PowerPoint.Slide.12" ShapeID="_x0000_i1161" DrawAspect="Content" ObjectID="_1425735374" r:id="rId283"/>
              </w:object>
            </w:r>
          </w:p>
        </w:tc>
        <w:tc>
          <w:tcPr>
            <w:tcW w:w="4736" w:type="dxa"/>
          </w:tcPr>
          <w:p w:rsidR="00A71F61" w:rsidRPr="00A71F61" w:rsidRDefault="00A71F61" w:rsidP="00A71F61">
            <w:r w:rsidRPr="00A71F61">
              <w:t xml:space="preserve">Tworzenie nowego </w:t>
            </w:r>
            <w:proofErr w:type="spellStart"/>
            <w:r w:rsidRPr="00A71F61">
              <w:t>loginu</w:t>
            </w:r>
            <w:proofErr w:type="spellEnd"/>
            <w:r w:rsidRPr="00A71F61">
              <w:t xml:space="preserve"> za pomocą TSQL i nadawanie odpowiednich uprawnień</w:t>
            </w:r>
          </w:p>
          <w:p w:rsidR="00A71F61" w:rsidRPr="00A71F61" w:rsidRDefault="00A71F61" w:rsidP="00A71F61"/>
          <w:p w:rsidR="00A71F61" w:rsidRPr="00A71F61" w:rsidRDefault="00A71F61" w:rsidP="00A71F61"/>
        </w:tc>
      </w:tr>
      <w:tr w:rsidR="00A71F61" w:rsidRPr="00A71F61" w:rsidTr="00A71F61">
        <w:trPr>
          <w:trHeight w:val="2518"/>
        </w:trPr>
        <w:tc>
          <w:tcPr>
            <w:tcW w:w="948" w:type="dxa"/>
            <w:hideMark/>
          </w:tcPr>
          <w:p w:rsidR="00A71F61" w:rsidRPr="00A71F61" w:rsidRDefault="00A71F61" w:rsidP="00A71F61">
            <w:r w:rsidRPr="00A71F61">
              <w:t>Slajd 15</w:t>
            </w:r>
          </w:p>
        </w:tc>
        <w:tc>
          <w:tcPr>
            <w:tcW w:w="3528" w:type="dxa"/>
            <w:hideMark/>
          </w:tcPr>
          <w:p w:rsidR="00A71F61" w:rsidRPr="00A71F61" w:rsidRDefault="00A71F61" w:rsidP="00A71F61">
            <w:r w:rsidRPr="00A71F61">
              <w:object w:dxaOrig="3240" w:dyaOrig="2430">
                <v:shape id="_x0000_i1162" type="#_x0000_t75" style="width:162pt;height:121.5pt" o:ole="" o:bordertopcolor="this" o:borderleftcolor="this" o:borderbottomcolor="this" o:borderrightcolor="this">
                  <v:imagedata r:id="rId284" o:title=""/>
                  <w10:bordertop type="single" width="4" shadow="t"/>
                  <w10:borderleft type="single" width="4" shadow="t"/>
                  <w10:borderbottom type="single" width="4" shadow="t"/>
                  <w10:borderright type="single" width="4" shadow="t"/>
                </v:shape>
                <o:OLEObject Type="Embed" ProgID="PowerPoint.Slide.12" ShapeID="_x0000_i1162" DrawAspect="Content" ObjectID="_1425735375" r:id="rId285"/>
              </w:object>
            </w:r>
          </w:p>
        </w:tc>
        <w:tc>
          <w:tcPr>
            <w:tcW w:w="4736" w:type="dxa"/>
          </w:tcPr>
          <w:p w:rsidR="00A71F61" w:rsidRPr="00A71F61" w:rsidRDefault="00A71F61" w:rsidP="00A71F61">
            <w:r w:rsidRPr="00A71F61">
              <w:t>Najważniejsze zasady, o których należy pamiętać podczas przydzielania uprawnień</w:t>
            </w:r>
          </w:p>
          <w:p w:rsidR="00A71F61" w:rsidRPr="00A71F61" w:rsidRDefault="00A71F61" w:rsidP="00A71F61"/>
          <w:p w:rsidR="00A71F61" w:rsidRPr="00A71F61" w:rsidRDefault="00A71F61" w:rsidP="00A71F61"/>
        </w:tc>
      </w:tr>
      <w:tr w:rsidR="00A71F61" w:rsidRPr="00A71F61" w:rsidTr="00A71F61">
        <w:trPr>
          <w:trHeight w:val="2075"/>
        </w:trPr>
        <w:tc>
          <w:tcPr>
            <w:tcW w:w="948" w:type="dxa"/>
            <w:hideMark/>
          </w:tcPr>
          <w:p w:rsidR="00A71F61" w:rsidRPr="00A71F61" w:rsidRDefault="00A71F61" w:rsidP="00A71F61">
            <w:r w:rsidRPr="00A71F61">
              <w:t>Slajd 16</w:t>
            </w:r>
          </w:p>
        </w:tc>
        <w:tc>
          <w:tcPr>
            <w:tcW w:w="3528" w:type="dxa"/>
            <w:hideMark/>
          </w:tcPr>
          <w:p w:rsidR="00A71F61" w:rsidRPr="00A71F61" w:rsidRDefault="00A71F61" w:rsidP="00A71F61">
            <w:r w:rsidRPr="00A71F61">
              <w:object w:dxaOrig="3240" w:dyaOrig="2430">
                <v:shape id="_x0000_i1163" type="#_x0000_t75" style="width:162pt;height:121.5pt" o:ole="" o:bordertopcolor="this" o:borderleftcolor="this" o:borderbottomcolor="this" o:borderrightcolor="this">
                  <v:imagedata r:id="rId286" o:title=""/>
                  <w10:bordertop type="single" width="4" shadow="t"/>
                  <w10:borderleft type="single" width="4" shadow="t"/>
                  <w10:borderbottom type="single" width="4" shadow="t"/>
                  <w10:borderright type="single" width="4" shadow="t"/>
                </v:shape>
                <o:OLEObject Type="Embed" ProgID="PowerPoint.Slide.12" ShapeID="_x0000_i1163" DrawAspect="Content" ObjectID="_1425735376" r:id="rId287"/>
              </w:object>
            </w:r>
          </w:p>
        </w:tc>
        <w:tc>
          <w:tcPr>
            <w:tcW w:w="4736" w:type="dxa"/>
          </w:tcPr>
          <w:p w:rsidR="00A71F61" w:rsidRPr="00A71F61" w:rsidRDefault="00A71F61" w:rsidP="00A71F61">
            <w:r w:rsidRPr="00A71F61">
              <w:t>Na slajdzie znajduje się zestawienie wszystkich praw dostępu, jakie można zastosować dla tabel i widoków.</w:t>
            </w:r>
          </w:p>
          <w:p w:rsidR="00A71F61" w:rsidRPr="00A71F61" w:rsidRDefault="00A71F61" w:rsidP="00A71F61"/>
          <w:p w:rsidR="00A71F61" w:rsidRPr="00A71F61" w:rsidRDefault="00A71F61" w:rsidP="00A71F61"/>
        </w:tc>
      </w:tr>
      <w:tr w:rsidR="00A71F61" w:rsidRPr="00A71F61" w:rsidTr="00A71F61">
        <w:trPr>
          <w:trHeight w:val="2312"/>
        </w:trPr>
        <w:tc>
          <w:tcPr>
            <w:tcW w:w="948" w:type="dxa"/>
            <w:hideMark/>
          </w:tcPr>
          <w:p w:rsidR="00A71F61" w:rsidRPr="00A71F61" w:rsidRDefault="00A71F61" w:rsidP="00A71F61">
            <w:r w:rsidRPr="00A71F61">
              <w:t>Slajd 17</w:t>
            </w:r>
          </w:p>
        </w:tc>
        <w:tc>
          <w:tcPr>
            <w:tcW w:w="3528" w:type="dxa"/>
            <w:hideMark/>
          </w:tcPr>
          <w:p w:rsidR="00A71F61" w:rsidRPr="00A71F61" w:rsidRDefault="00A71F61" w:rsidP="00A71F61">
            <w:r w:rsidRPr="00A71F61">
              <w:object w:dxaOrig="3240" w:dyaOrig="2430">
                <v:shape id="_x0000_i1164" type="#_x0000_t75" style="width:162pt;height:121.5pt" o:ole="" o:bordertopcolor="this" o:borderleftcolor="this" o:borderbottomcolor="this" o:borderrightcolor="this">
                  <v:imagedata r:id="rId288" o:title=""/>
                  <w10:bordertop type="single" width="4" shadow="t"/>
                  <w10:borderleft type="single" width="4" shadow="t"/>
                  <w10:borderbottom type="single" width="4" shadow="t"/>
                  <w10:borderright type="single" width="4" shadow="t"/>
                </v:shape>
                <o:OLEObject Type="Embed" ProgID="PowerPoint.Slide.12" ShapeID="_x0000_i1164" DrawAspect="Content" ObjectID="_1425735378" r:id="rId289"/>
              </w:object>
            </w:r>
          </w:p>
        </w:tc>
        <w:tc>
          <w:tcPr>
            <w:tcW w:w="4736" w:type="dxa"/>
          </w:tcPr>
          <w:p w:rsidR="00A71F61" w:rsidRPr="00A71F61" w:rsidRDefault="00A71F61" w:rsidP="00A71F61"/>
        </w:tc>
      </w:tr>
      <w:tr w:rsidR="00A71F61" w:rsidRPr="00A71F61" w:rsidTr="00A71F61">
        <w:trPr>
          <w:trHeight w:val="2395"/>
        </w:trPr>
        <w:tc>
          <w:tcPr>
            <w:tcW w:w="948" w:type="dxa"/>
            <w:hideMark/>
          </w:tcPr>
          <w:p w:rsidR="00A71F61" w:rsidRPr="00A71F61" w:rsidRDefault="00A71F61" w:rsidP="00A71F61">
            <w:r w:rsidRPr="00A71F61">
              <w:lastRenderedPageBreak/>
              <w:t>Slajd 18</w:t>
            </w:r>
          </w:p>
        </w:tc>
        <w:tc>
          <w:tcPr>
            <w:tcW w:w="3528" w:type="dxa"/>
            <w:hideMark/>
          </w:tcPr>
          <w:p w:rsidR="00A71F61" w:rsidRPr="00A71F61" w:rsidRDefault="00A71F61" w:rsidP="00A71F61">
            <w:r w:rsidRPr="00A71F61">
              <w:object w:dxaOrig="3240" w:dyaOrig="2430">
                <v:shape id="_x0000_i1165" type="#_x0000_t75" style="width:162pt;height:121.5pt" o:ole="" o:bordertopcolor="this" o:borderleftcolor="this" o:borderbottomcolor="this" o:borderrightcolor="this">
                  <v:imagedata r:id="rId290" o:title=""/>
                  <w10:bordertop type="single" width="4" shadow="t"/>
                  <w10:borderleft type="single" width="4" shadow="t"/>
                  <w10:borderbottom type="single" width="4" shadow="t"/>
                  <w10:borderright type="single" width="4" shadow="t"/>
                </v:shape>
                <o:OLEObject Type="Embed" ProgID="PowerPoint.Slide.12" ShapeID="_x0000_i1165" DrawAspect="Content" ObjectID="_1425735379" r:id="rId291"/>
              </w:object>
            </w:r>
          </w:p>
        </w:tc>
        <w:tc>
          <w:tcPr>
            <w:tcW w:w="4736" w:type="dxa"/>
          </w:tcPr>
          <w:p w:rsidR="00A71F61" w:rsidRPr="00A71F61" w:rsidRDefault="00A71F61" w:rsidP="00A71F61">
            <w:r w:rsidRPr="00A71F61">
              <w:t>Definicja i przykład użycia polecenia GRANT</w:t>
            </w:r>
          </w:p>
          <w:p w:rsidR="00A71F61" w:rsidRPr="00A71F61" w:rsidRDefault="00A71F61" w:rsidP="00A71F61"/>
          <w:p w:rsidR="00A71F61" w:rsidRPr="00A71F61" w:rsidRDefault="00A71F61" w:rsidP="00A71F61"/>
        </w:tc>
      </w:tr>
      <w:tr w:rsidR="00A71F61" w:rsidRPr="00A71F61" w:rsidTr="00A71F61">
        <w:trPr>
          <w:trHeight w:val="2467"/>
        </w:trPr>
        <w:tc>
          <w:tcPr>
            <w:tcW w:w="948" w:type="dxa"/>
            <w:hideMark/>
          </w:tcPr>
          <w:p w:rsidR="00A71F61" w:rsidRPr="00A71F61" w:rsidRDefault="00A71F61" w:rsidP="00A71F61">
            <w:r w:rsidRPr="00A71F61">
              <w:t>Slajd 19</w:t>
            </w:r>
          </w:p>
        </w:tc>
        <w:tc>
          <w:tcPr>
            <w:tcW w:w="3528" w:type="dxa"/>
            <w:hideMark/>
          </w:tcPr>
          <w:p w:rsidR="00A71F61" w:rsidRPr="00A71F61" w:rsidRDefault="00A71F61" w:rsidP="00A71F61">
            <w:r w:rsidRPr="00A71F61">
              <w:object w:dxaOrig="3240" w:dyaOrig="2430">
                <v:shape id="_x0000_i1166" type="#_x0000_t75" style="width:162pt;height:121.5pt" o:ole="" o:bordertopcolor="this" o:borderleftcolor="this" o:borderbottomcolor="this" o:borderrightcolor="this">
                  <v:imagedata r:id="rId292" o:title=""/>
                  <w10:bordertop type="single" width="4" shadow="t"/>
                  <w10:borderleft type="single" width="4" shadow="t"/>
                  <w10:borderbottom type="single" width="4" shadow="t"/>
                  <w10:borderright type="single" width="4" shadow="t"/>
                </v:shape>
                <o:OLEObject Type="Embed" ProgID="PowerPoint.Slide.12" ShapeID="_x0000_i1166" DrawAspect="Content" ObjectID="_1425735380" r:id="rId293"/>
              </w:object>
            </w:r>
          </w:p>
        </w:tc>
        <w:tc>
          <w:tcPr>
            <w:tcW w:w="4736" w:type="dxa"/>
          </w:tcPr>
          <w:p w:rsidR="00A71F61" w:rsidRPr="00A71F61" w:rsidRDefault="00A71F61" w:rsidP="00A71F61">
            <w:r w:rsidRPr="00A71F61">
              <w:t>Polecenie REVOKE – służące od odbierania praw do obiektów</w:t>
            </w:r>
          </w:p>
          <w:p w:rsidR="00A71F61" w:rsidRPr="00A71F61" w:rsidRDefault="00A71F61" w:rsidP="00A71F61"/>
          <w:p w:rsidR="00A71F61" w:rsidRPr="00A71F61" w:rsidRDefault="00A71F61" w:rsidP="00A71F61"/>
        </w:tc>
      </w:tr>
      <w:tr w:rsidR="00A71F61" w:rsidRPr="00A71F61" w:rsidTr="00A71F61">
        <w:trPr>
          <w:trHeight w:val="3358"/>
        </w:trPr>
        <w:tc>
          <w:tcPr>
            <w:tcW w:w="948" w:type="dxa"/>
            <w:hideMark/>
          </w:tcPr>
          <w:p w:rsidR="00A71F61" w:rsidRPr="00A71F61" w:rsidRDefault="00A71F61" w:rsidP="00A71F61">
            <w:r w:rsidRPr="00A71F61">
              <w:t>Slajd 20</w:t>
            </w:r>
          </w:p>
        </w:tc>
        <w:tc>
          <w:tcPr>
            <w:tcW w:w="3528" w:type="dxa"/>
            <w:hideMark/>
          </w:tcPr>
          <w:p w:rsidR="00A71F61" w:rsidRPr="00A71F61" w:rsidRDefault="00A71F61" w:rsidP="00A71F61">
            <w:r w:rsidRPr="00A71F61">
              <w:object w:dxaOrig="3240" w:dyaOrig="2430">
                <v:shape id="_x0000_i1167" type="#_x0000_t75" style="width:162pt;height:121.5pt" o:ole="" o:bordertopcolor="this" o:borderleftcolor="this" o:borderbottomcolor="this" o:borderrightcolor="this">
                  <v:imagedata r:id="rId294" o:title=""/>
                  <w10:bordertop type="single" width="4" shadow="t"/>
                  <w10:borderleft type="single" width="4" shadow="t"/>
                  <w10:borderbottom type="single" width="4" shadow="t"/>
                  <w10:borderright type="single" width="4" shadow="t"/>
                </v:shape>
                <o:OLEObject Type="Embed" ProgID="PowerPoint.Slide.12" ShapeID="_x0000_i1167" DrawAspect="Content" ObjectID="_1425735381" r:id="rId295"/>
              </w:object>
            </w:r>
          </w:p>
        </w:tc>
        <w:tc>
          <w:tcPr>
            <w:tcW w:w="4736" w:type="dxa"/>
            <w:hideMark/>
          </w:tcPr>
          <w:p w:rsidR="00A71F61" w:rsidRPr="00A71F61" w:rsidRDefault="00A71F61" w:rsidP="00A71F61">
            <w:r w:rsidRPr="00A71F61">
              <w:t>Inaczej niż w przypadku polecenia REVOKE, polecenie DENY bezpośrednio zabiera uprawnienie polecenia. Przykładowo, jeżeli Jan jest członkiem roli bazy danych, a rola ta ma uprawnienie CREATE TABLE, Jan może również tworzyć tabele. Jednak, jeżeli Jan powinien mieć zabronione tworzenie tabel, mimo tego, że jako członek roli posiada to uprawnienie, można zabronić Janowi wykonywania tego polecenia. Dlatego, Jan nie będzie mógł uruchomić wyrażenia CREATE TABLE, pomimo tego, że normalnie rola przydzieliła mu to prawo.</w:t>
            </w:r>
          </w:p>
        </w:tc>
      </w:tr>
      <w:tr w:rsidR="00A71F61" w:rsidRPr="00A71F61" w:rsidTr="00305F54">
        <w:trPr>
          <w:trHeight w:val="2400"/>
        </w:trPr>
        <w:tc>
          <w:tcPr>
            <w:tcW w:w="948" w:type="dxa"/>
            <w:hideMark/>
          </w:tcPr>
          <w:p w:rsidR="00A71F61" w:rsidRPr="00A71F61" w:rsidRDefault="00A71F61" w:rsidP="00A71F61">
            <w:r w:rsidRPr="00A71F61">
              <w:t>Slajd 21</w:t>
            </w:r>
          </w:p>
        </w:tc>
        <w:tc>
          <w:tcPr>
            <w:tcW w:w="3528" w:type="dxa"/>
            <w:hideMark/>
          </w:tcPr>
          <w:p w:rsidR="00A71F61" w:rsidRPr="00A71F61" w:rsidRDefault="00A71F61" w:rsidP="00A71F61">
            <w:r w:rsidRPr="00A71F61">
              <w:object w:dxaOrig="3240" w:dyaOrig="2430">
                <v:shape id="_x0000_i1168" type="#_x0000_t75" style="width:162pt;height:121.5pt" o:ole="" o:bordertopcolor="this" o:borderleftcolor="this" o:borderbottomcolor="this" o:borderrightcolor="this">
                  <v:imagedata r:id="rId296" o:title=""/>
                  <w10:bordertop type="single" width="4" shadow="t"/>
                  <w10:borderleft type="single" width="4" shadow="t"/>
                  <w10:borderbottom type="single" width="4" shadow="t"/>
                  <w10:borderright type="single" width="4" shadow="t"/>
                </v:shape>
                <o:OLEObject Type="Embed" ProgID="PowerPoint.Slide.12" ShapeID="_x0000_i1168" DrawAspect="Content" ObjectID="_1425735382" r:id="rId297"/>
              </w:object>
            </w:r>
          </w:p>
        </w:tc>
        <w:tc>
          <w:tcPr>
            <w:tcW w:w="4736" w:type="dxa"/>
          </w:tcPr>
          <w:p w:rsidR="00A71F61" w:rsidRPr="00A71F61" w:rsidRDefault="00A71F61" w:rsidP="00A71F61">
            <w:r w:rsidRPr="00A71F61">
              <w:t>Przegląd kilku przykładów jest najlepszym sposobem na zrozumienie działania omówionych poleceń.</w:t>
            </w:r>
          </w:p>
          <w:p w:rsidR="00A71F61" w:rsidRPr="00A71F61" w:rsidRDefault="00A71F61" w:rsidP="00A71F61"/>
          <w:p w:rsidR="00A71F61" w:rsidRPr="00A71F61" w:rsidRDefault="00A71F61" w:rsidP="00A71F61"/>
        </w:tc>
      </w:tr>
      <w:tr w:rsidR="00A71F61" w:rsidRPr="00A71F61" w:rsidTr="00305F54">
        <w:trPr>
          <w:trHeight w:val="4584"/>
        </w:trPr>
        <w:tc>
          <w:tcPr>
            <w:tcW w:w="948" w:type="dxa"/>
            <w:hideMark/>
          </w:tcPr>
          <w:p w:rsidR="00A71F61" w:rsidRPr="00A71F61" w:rsidRDefault="00A71F61" w:rsidP="00A71F61">
            <w:r w:rsidRPr="00A71F61">
              <w:lastRenderedPageBreak/>
              <w:t>Slajd 22</w:t>
            </w:r>
          </w:p>
        </w:tc>
        <w:tc>
          <w:tcPr>
            <w:tcW w:w="3528" w:type="dxa"/>
            <w:hideMark/>
          </w:tcPr>
          <w:p w:rsidR="00A71F61" w:rsidRPr="00A71F61" w:rsidRDefault="00A71F61" w:rsidP="00A71F61">
            <w:r w:rsidRPr="00A71F61">
              <w:object w:dxaOrig="3240" w:dyaOrig="2430">
                <v:shape id="_x0000_i1169" type="#_x0000_t75" style="width:162pt;height:121.5pt" o:ole="" o:bordertopcolor="this" o:borderleftcolor="this" o:borderbottomcolor="this" o:borderrightcolor="this">
                  <v:imagedata r:id="rId298" o:title=""/>
                  <w10:bordertop type="single" width="4" shadow="t"/>
                  <w10:borderleft type="single" width="4" shadow="t"/>
                  <w10:borderbottom type="single" width="4" shadow="t"/>
                  <w10:borderright type="single" width="4" shadow="t"/>
                </v:shape>
                <o:OLEObject Type="Embed" ProgID="PowerPoint.Slide.12" ShapeID="_x0000_i1169" DrawAspect="Content" ObjectID="_1425735383" r:id="rId299"/>
              </w:object>
            </w:r>
          </w:p>
        </w:tc>
        <w:tc>
          <w:tcPr>
            <w:tcW w:w="4736" w:type="dxa"/>
          </w:tcPr>
          <w:p w:rsidR="00A71F61" w:rsidRPr="00A71F61" w:rsidRDefault="00A71F61" w:rsidP="00A71F61">
            <w:r w:rsidRPr="00A71F61">
              <w:t>Ćwiczenie 1:</w:t>
            </w:r>
          </w:p>
          <w:p w:rsidR="00A71F61" w:rsidRPr="00A71F61" w:rsidRDefault="00A71F61" w:rsidP="00A71F61">
            <w:r w:rsidRPr="00A71F61">
              <w:t xml:space="preserve">Utwórz nową bazę danych o nazwie </w:t>
            </w:r>
            <w:proofErr w:type="spellStart"/>
            <w:r w:rsidRPr="00A71F61">
              <w:t>Testowa_Inicjały</w:t>
            </w:r>
            <w:proofErr w:type="spellEnd"/>
          </w:p>
          <w:p w:rsidR="00A71F61" w:rsidRPr="00A71F61" w:rsidRDefault="00A71F61" w:rsidP="00A71F61">
            <w:r w:rsidRPr="00A71F61">
              <w:t>Ćwiczenie 2:</w:t>
            </w:r>
          </w:p>
          <w:p w:rsidR="00A71F61" w:rsidRPr="00A71F61" w:rsidRDefault="00A71F61" w:rsidP="00A71F61">
            <w:r w:rsidRPr="00A71F61">
              <w:t xml:space="preserve">Utwórz użytkownika Nazwisko_studenta1 z poziomu MS SMS z domyślną bazą </w:t>
            </w:r>
            <w:proofErr w:type="spellStart"/>
            <w:r w:rsidRPr="00A71F61">
              <w:t>Testowa_Inicjały</w:t>
            </w:r>
            <w:proofErr w:type="spellEnd"/>
          </w:p>
          <w:p w:rsidR="00A71F61" w:rsidRPr="00A71F61" w:rsidRDefault="00A71F61" w:rsidP="00A71F61">
            <w:r w:rsidRPr="00A71F61">
              <w:t>Ćwiczenie 3:</w:t>
            </w:r>
          </w:p>
          <w:p w:rsidR="00A71F61" w:rsidRPr="00A71F61" w:rsidRDefault="00A71F61" w:rsidP="00A71F61">
            <w:r w:rsidRPr="00A71F61">
              <w:t xml:space="preserve">Utwórz użytkownika Nazwisko_studenta2 z poziomu TSQL z domyślną bazą </w:t>
            </w:r>
            <w:proofErr w:type="spellStart"/>
            <w:r w:rsidRPr="00A71F61">
              <w:t>Testowa_Inicjały</w:t>
            </w:r>
            <w:proofErr w:type="spellEnd"/>
          </w:p>
          <w:p w:rsidR="00A71F61" w:rsidRPr="00A71F61" w:rsidRDefault="00A71F61" w:rsidP="00A71F61">
            <w:r w:rsidRPr="00A71F61">
              <w:t>Ćwiczenie 4:</w:t>
            </w:r>
          </w:p>
          <w:p w:rsidR="00A71F61" w:rsidRPr="00A71F61" w:rsidRDefault="00A71F61" w:rsidP="00A71F61">
            <w:r w:rsidRPr="00A71F61">
              <w:t>Wykorzystaj procedury:</w:t>
            </w:r>
          </w:p>
          <w:p w:rsidR="00A71F61" w:rsidRPr="00A71F61" w:rsidRDefault="00A71F61" w:rsidP="00A71F61">
            <w:proofErr w:type="spellStart"/>
            <w:r w:rsidRPr="00A71F61">
              <w:rPr>
                <w:i/>
                <w:iCs/>
              </w:rPr>
              <w:t>sp_password</w:t>
            </w:r>
            <w:proofErr w:type="spellEnd"/>
            <w:r w:rsidRPr="00A71F61">
              <w:rPr>
                <w:i/>
                <w:iCs/>
              </w:rPr>
              <w:br/>
            </w:r>
            <w:proofErr w:type="spellStart"/>
            <w:r w:rsidRPr="00A71F61">
              <w:rPr>
                <w:i/>
                <w:iCs/>
              </w:rPr>
              <w:t>sp_defaultdb</w:t>
            </w:r>
            <w:proofErr w:type="spellEnd"/>
            <w:r w:rsidRPr="00A71F61">
              <w:rPr>
                <w:i/>
                <w:iCs/>
              </w:rPr>
              <w:br/>
            </w:r>
            <w:proofErr w:type="spellStart"/>
            <w:r w:rsidRPr="00A71F61">
              <w:rPr>
                <w:i/>
                <w:iCs/>
              </w:rPr>
              <w:t>sp_defaultlanguage</w:t>
            </w:r>
            <w:proofErr w:type="spellEnd"/>
            <w:r w:rsidRPr="00A71F61">
              <w:rPr>
                <w:i/>
                <w:iCs/>
              </w:rPr>
              <w:br/>
            </w:r>
            <w:proofErr w:type="spellStart"/>
            <w:r w:rsidRPr="00A71F61">
              <w:rPr>
                <w:i/>
                <w:iCs/>
              </w:rPr>
              <w:t>sp_helplogins</w:t>
            </w:r>
            <w:proofErr w:type="spellEnd"/>
            <w:r w:rsidRPr="00A71F61">
              <w:rPr>
                <w:i/>
                <w:iCs/>
              </w:rPr>
              <w:br/>
            </w:r>
            <w:proofErr w:type="spellStart"/>
            <w:r w:rsidRPr="00A71F61">
              <w:rPr>
                <w:i/>
                <w:iCs/>
              </w:rPr>
              <w:t>sp_droplogin</w:t>
            </w:r>
            <w:proofErr w:type="spellEnd"/>
            <w:r w:rsidRPr="00A71F61">
              <w:t xml:space="preserve"> </w:t>
            </w:r>
            <w:r w:rsidRPr="00A71F61">
              <w:rPr>
                <w:u w:val="single"/>
              </w:rPr>
              <w:br/>
            </w:r>
            <w:r w:rsidRPr="00A71F61">
              <w:t xml:space="preserve">dla użytkownika Nazwisko_studenta2 </w:t>
            </w:r>
          </w:p>
          <w:p w:rsidR="00A71F61" w:rsidRPr="00A71F61" w:rsidRDefault="00A71F61" w:rsidP="00A71F61">
            <w:r w:rsidRPr="00A71F61">
              <w:t>Ćwiczenie 5:</w:t>
            </w:r>
          </w:p>
          <w:p w:rsidR="00A71F61" w:rsidRPr="00A71F61" w:rsidRDefault="00A71F61" w:rsidP="00A71F61">
            <w:r w:rsidRPr="00A71F61">
              <w:t xml:space="preserve">Wykorzystując procedurę </w:t>
            </w:r>
            <w:proofErr w:type="spellStart"/>
            <w:r w:rsidRPr="00A71F61">
              <w:rPr>
                <w:i/>
                <w:iCs/>
              </w:rPr>
              <w:t>sp_changedbowner</w:t>
            </w:r>
            <w:proofErr w:type="spellEnd"/>
            <w:r w:rsidRPr="00A71F61">
              <w:t xml:space="preserve"> zmień właściciela bazy danych </w:t>
            </w:r>
            <w:proofErr w:type="spellStart"/>
            <w:r w:rsidRPr="00A71F61">
              <w:t>Testowa_Inicjały</w:t>
            </w:r>
            <w:proofErr w:type="spellEnd"/>
            <w:r w:rsidRPr="00A71F61">
              <w:t xml:space="preserve"> na Nazwisko_studenta1 </w:t>
            </w:r>
          </w:p>
          <w:p w:rsidR="00A71F61" w:rsidRPr="00A71F61" w:rsidRDefault="00A71F61" w:rsidP="00A71F61">
            <w:r w:rsidRPr="00A71F61">
              <w:t>Ćwiczenie 6:</w:t>
            </w:r>
          </w:p>
          <w:p w:rsidR="00A71F61" w:rsidRPr="00A71F61" w:rsidRDefault="00A71F61" w:rsidP="00A71F61">
            <w:r w:rsidRPr="00A71F61">
              <w:t xml:space="preserve">wykorzystując polecenia </w:t>
            </w:r>
            <w:proofErr w:type="spellStart"/>
            <w:r w:rsidRPr="00A71F61">
              <w:t>GRANT,REVOKE</w:t>
            </w:r>
            <w:proofErr w:type="spellEnd"/>
            <w:r w:rsidRPr="00A71F61">
              <w:t xml:space="preserve"> i DENY ustaw wybrane 3 uprawnienia (CREATE DATABASE, CREATE TABLE, CREATE PROCEDURE, CREATE DEFAULT, CREATE RULE, CREATE VIEW, CREATE FUNCTION, BACKUP DATABASE I BACKUP LOG) wybranym użytkownikom lub rolom (w razie potrzeby utworzyć dodatkowych użytkowników lub role)</w:t>
            </w:r>
          </w:p>
          <w:p w:rsidR="00A71F61" w:rsidRPr="00A71F61" w:rsidRDefault="00A71F61" w:rsidP="00A71F61">
            <w:r w:rsidRPr="00A71F61">
              <w:t>Ćwiczenie 7:</w:t>
            </w:r>
          </w:p>
          <w:p w:rsidR="00A71F61" w:rsidRPr="00A71F61" w:rsidRDefault="00A71F61" w:rsidP="00A71F61">
            <w:r w:rsidRPr="00A71F61">
              <w:t xml:space="preserve">wykorzystując polecenia </w:t>
            </w:r>
            <w:proofErr w:type="spellStart"/>
            <w:r w:rsidRPr="00A71F61">
              <w:t>GRANT,REVOKE</w:t>
            </w:r>
            <w:proofErr w:type="spellEnd"/>
            <w:r w:rsidRPr="00A71F61">
              <w:t xml:space="preserve"> i DENY </w:t>
            </w:r>
            <w:r w:rsidRPr="00A71F61">
              <w:lastRenderedPageBreak/>
              <w:t xml:space="preserve">ustaw wybrane uprawnienia (SELECT, INSERT, UPDATE, DELETE, EXECUTE, REFERENCES) dla wybranych obiektów bazy </w:t>
            </w:r>
            <w:r w:rsidRPr="00A71F61">
              <w:rPr>
                <w:i/>
                <w:iCs/>
              </w:rPr>
              <w:t xml:space="preserve">Test </w:t>
            </w:r>
            <w:r w:rsidRPr="00A71F61">
              <w:t>poszczególnym użytkownikom, grupom lub rolom</w:t>
            </w:r>
            <w:r w:rsidRPr="00A71F61">
              <w:rPr>
                <w:i/>
                <w:iCs/>
              </w:rPr>
              <w:br/>
            </w:r>
            <w:r w:rsidRPr="00A71F61">
              <w:t>Ćwiczenie 8:</w:t>
            </w:r>
          </w:p>
          <w:p w:rsidR="00A71F61" w:rsidRPr="00A71F61" w:rsidRDefault="00A71F61" w:rsidP="00A71F61">
            <w:r w:rsidRPr="00A71F61">
              <w:t>Zobrazuj na przykładach skutki przyznania lub zabronienia poszczególnym użytkownikom, grupom lub rolom</w:t>
            </w:r>
          </w:p>
        </w:tc>
      </w:tr>
      <w:tr w:rsidR="00A71F61" w:rsidRPr="00A71F61" w:rsidTr="00305F54">
        <w:trPr>
          <w:trHeight w:val="2537"/>
        </w:trPr>
        <w:tc>
          <w:tcPr>
            <w:tcW w:w="948" w:type="dxa"/>
            <w:hideMark/>
          </w:tcPr>
          <w:p w:rsidR="00A71F61" w:rsidRPr="00A71F61" w:rsidRDefault="00A71F61" w:rsidP="00A71F61">
            <w:r w:rsidRPr="00A71F61">
              <w:lastRenderedPageBreak/>
              <w:t>Slajd 23</w:t>
            </w:r>
          </w:p>
        </w:tc>
        <w:tc>
          <w:tcPr>
            <w:tcW w:w="3528" w:type="dxa"/>
            <w:hideMark/>
          </w:tcPr>
          <w:p w:rsidR="00A71F61" w:rsidRPr="00A71F61" w:rsidRDefault="00A71F61" w:rsidP="00A71F61">
            <w:r w:rsidRPr="00A71F61">
              <w:object w:dxaOrig="3240" w:dyaOrig="2430">
                <v:shape id="_x0000_i1170" type="#_x0000_t75" style="width:162pt;height:121.5pt" o:ole="" o:bordertopcolor="this" o:borderleftcolor="this" o:borderbottomcolor="this" o:borderrightcolor="this">
                  <v:imagedata r:id="rId300" o:title=""/>
                  <w10:bordertop type="single" width="4" shadow="t"/>
                  <w10:borderleft type="single" width="4" shadow="t"/>
                  <w10:borderbottom type="single" width="4" shadow="t"/>
                  <w10:borderright type="single" width="4" shadow="t"/>
                </v:shape>
                <o:OLEObject Type="Embed" ProgID="PowerPoint.Slide.12" ShapeID="_x0000_i1170" DrawAspect="Content" ObjectID="_1425735384" r:id="rId301"/>
              </w:object>
            </w:r>
          </w:p>
        </w:tc>
        <w:tc>
          <w:tcPr>
            <w:tcW w:w="4736" w:type="dxa"/>
          </w:tcPr>
          <w:p w:rsidR="00A71F61" w:rsidRPr="00A71F61" w:rsidRDefault="00A71F61" w:rsidP="00A71F61">
            <w:pPr>
              <w:rPr>
                <w:lang w:val="en-US"/>
              </w:rPr>
            </w:pPr>
            <w:r w:rsidRPr="00A71F61">
              <w:t>Tabela podsumowująca poznane wyrażenia</w:t>
            </w:r>
          </w:p>
          <w:p w:rsidR="00A71F61" w:rsidRPr="00A71F61" w:rsidRDefault="00A71F61" w:rsidP="00A71F61"/>
          <w:p w:rsidR="00A71F61" w:rsidRPr="00A71F61" w:rsidRDefault="00A71F61" w:rsidP="00A71F61"/>
        </w:tc>
      </w:tr>
    </w:tbl>
    <w:p w:rsidR="000C60F5" w:rsidRPr="000C60F5" w:rsidRDefault="000C60F5" w:rsidP="000C60F5"/>
    <w:p w:rsidR="000C60F5" w:rsidRDefault="000C60F5" w:rsidP="000C60F5">
      <w:pPr>
        <w:pStyle w:val="Nagwek3"/>
      </w:pPr>
      <w:bookmarkStart w:id="54" w:name="_Toc348276893"/>
      <w:r>
        <w:t>Ćwiczenia</w:t>
      </w:r>
      <w:bookmarkEnd w:id="54"/>
    </w:p>
    <w:p w:rsidR="000C60F5" w:rsidRDefault="000C60F5" w:rsidP="000C60F5">
      <w:r>
        <w:t xml:space="preserve">Ćwiczenie zostało przedstawione na slajdzie </w:t>
      </w:r>
      <w:r w:rsidR="00A71F61">
        <w:t xml:space="preserve">22. Uczniowie </w:t>
      </w:r>
      <w:r w:rsidR="00305F54">
        <w:t>utworzą nową bazę danych, użytkowników oraz tabela, a następnie dokonają szeregu modyfikacji uprawnień tych obiektów.</w:t>
      </w:r>
    </w:p>
    <w:p w:rsidR="000C60F5" w:rsidRDefault="000C60F5" w:rsidP="000C60F5">
      <w:pPr>
        <w:pStyle w:val="Nagwek3"/>
      </w:pPr>
      <w:bookmarkStart w:id="55" w:name="_Toc348276894"/>
      <w:r w:rsidRPr="000C60F5">
        <w:t>Opis założonych osiągnięć ucznia</w:t>
      </w:r>
      <w:bookmarkEnd w:id="55"/>
    </w:p>
    <w:p w:rsidR="000C60F5" w:rsidRPr="000C60F5" w:rsidRDefault="000C60F5" w:rsidP="000C60F5">
      <w:r w:rsidRPr="000C60F5">
        <w:t xml:space="preserve">Po tej lekcji </w:t>
      </w:r>
      <w:r w:rsidR="00E043C1">
        <w:t>uczniowie nauczą się świadomie przydzielać prawa do obiektów bazodanowych, poznają najlepsze praktyki, a następnie w czasie ćwiczeń praktycznie wykorzystają zdobytą wiedzę.</w:t>
      </w:r>
    </w:p>
    <w:p w:rsidR="00A90A4D" w:rsidRDefault="00A90A4D" w:rsidP="00D47CAD">
      <w:pPr>
        <w:pStyle w:val="Nagwek2"/>
      </w:pPr>
      <w:bookmarkStart w:id="56" w:name="_Toc348276895"/>
      <w:r>
        <w:t>Lekcja 7 - Widoki i Funkcje</w:t>
      </w:r>
      <w:bookmarkEnd w:id="56"/>
    </w:p>
    <w:p w:rsidR="000C60F5" w:rsidRDefault="000C60F5" w:rsidP="000C60F5">
      <w:pPr>
        <w:pStyle w:val="Nagwek3"/>
      </w:pPr>
      <w:bookmarkStart w:id="57" w:name="_Toc348276896"/>
      <w:r>
        <w:t>Cel lekcji</w:t>
      </w:r>
      <w:bookmarkEnd w:id="57"/>
    </w:p>
    <w:p w:rsidR="000C60F5" w:rsidRDefault="000C60F5" w:rsidP="000C60F5">
      <w:r>
        <w:t>Celem lekcji jest</w:t>
      </w:r>
      <w:r w:rsidR="00E043C1">
        <w:t xml:space="preserve"> przedstawienie dwóch typów obiektów w bazie danych: widoków oraz funkcji. Uczniowie po odbyciu lekcji powinni być w stanie samodzielnie zap</w:t>
      </w:r>
      <w:r w:rsidR="00901080">
        <w:t>rogramować proste widoki i funkcje użytkownika.</w:t>
      </w:r>
    </w:p>
    <w:p w:rsidR="000C60F5" w:rsidRDefault="000C60F5" w:rsidP="000C60F5">
      <w:pPr>
        <w:pStyle w:val="Nagwek3"/>
      </w:pPr>
      <w:bookmarkStart w:id="58" w:name="_Toc348276897"/>
      <w:r>
        <w:lastRenderedPageBreak/>
        <w:t>Treść - slajdy z opisem</w:t>
      </w:r>
      <w:bookmarkEnd w:id="58"/>
    </w:p>
    <w:tbl>
      <w:tblPr>
        <w:tblW w:w="0" w:type="auto"/>
        <w:tblLayout w:type="fixed"/>
        <w:tblCellMar>
          <w:left w:w="70" w:type="dxa"/>
          <w:right w:w="70" w:type="dxa"/>
        </w:tblCellMar>
        <w:tblLook w:val="04A0"/>
      </w:tblPr>
      <w:tblGrid>
        <w:gridCol w:w="921"/>
        <w:gridCol w:w="3402"/>
        <w:gridCol w:w="4889"/>
      </w:tblGrid>
      <w:tr w:rsidR="00F77EF6" w:rsidRPr="00F77EF6" w:rsidTr="00F77EF6">
        <w:trPr>
          <w:trHeight w:val="2820"/>
        </w:trPr>
        <w:tc>
          <w:tcPr>
            <w:tcW w:w="921" w:type="dxa"/>
            <w:hideMark/>
          </w:tcPr>
          <w:p w:rsidR="00F77EF6" w:rsidRPr="00F77EF6" w:rsidRDefault="00F77EF6" w:rsidP="00F77EF6">
            <w:r w:rsidRPr="00F77EF6">
              <w:t>Slajd 1</w:t>
            </w:r>
          </w:p>
        </w:tc>
        <w:tc>
          <w:tcPr>
            <w:tcW w:w="3402" w:type="dxa"/>
            <w:hideMark/>
          </w:tcPr>
          <w:p w:rsidR="00F77EF6" w:rsidRPr="00F77EF6" w:rsidRDefault="00F77EF6" w:rsidP="00F77EF6">
            <w:r w:rsidRPr="00F77EF6">
              <w:object w:dxaOrig="3240" w:dyaOrig="2430">
                <v:shape id="_x0000_i1171" type="#_x0000_t75" style="width:162pt;height:121.5pt" o:ole="" o:bordertopcolor="this" o:borderleftcolor="this" o:borderbottomcolor="this" o:borderrightcolor="this">
                  <v:imagedata r:id="rId302" o:title=""/>
                  <w10:bordertop type="single" width="4" shadow="t"/>
                  <w10:borderleft type="single" width="4" shadow="t"/>
                  <w10:borderbottom type="single" width="4" shadow="t"/>
                  <w10:borderright type="single" width="4" shadow="t"/>
                </v:shape>
                <o:OLEObject Type="Embed" ProgID="PowerPoint.Slide.12" ShapeID="_x0000_i1171" DrawAspect="Content" ObjectID="_1425735385" r:id="rId303"/>
              </w:object>
            </w:r>
          </w:p>
        </w:tc>
        <w:tc>
          <w:tcPr>
            <w:tcW w:w="4889" w:type="dxa"/>
            <w:hideMark/>
          </w:tcPr>
          <w:p w:rsidR="00F77EF6" w:rsidRPr="00F77EF6" w:rsidRDefault="00F77EF6" w:rsidP="00F77EF6">
            <w:r w:rsidRPr="00F77EF6">
              <w:t>W tej lekcji poznamy inne niż tabele obiekty bazy danych: widoki oraz funkcje.</w:t>
            </w:r>
          </w:p>
          <w:p w:rsidR="00F77EF6" w:rsidRPr="00F77EF6" w:rsidRDefault="00F77EF6" w:rsidP="00F77EF6">
            <w:r w:rsidRPr="00F77EF6">
              <w:t>Widoki umożliwiają „zapisanie” skomplikowanych zapytań do późniejszego – szybkiego wykorzystania. Funkcje to obiekty, które już poznaliśmy. Na poprzednich lekcjach używaliśmy funkcji systemowych MIN, MAX, SUM, AVG. SQL Serwer umożliwia definicję własnych funkcji użytkownika – w tej lekcji dowiemy się w jaki sposób.</w:t>
            </w:r>
          </w:p>
        </w:tc>
      </w:tr>
      <w:tr w:rsidR="00F77EF6" w:rsidRPr="00F77EF6" w:rsidTr="00F77EF6">
        <w:trPr>
          <w:trHeight w:val="2536"/>
        </w:trPr>
        <w:tc>
          <w:tcPr>
            <w:tcW w:w="921" w:type="dxa"/>
            <w:hideMark/>
          </w:tcPr>
          <w:p w:rsidR="00F77EF6" w:rsidRPr="00F77EF6" w:rsidRDefault="00F77EF6" w:rsidP="00F77EF6">
            <w:r w:rsidRPr="00F77EF6">
              <w:t>Slajd 2</w:t>
            </w:r>
          </w:p>
        </w:tc>
        <w:tc>
          <w:tcPr>
            <w:tcW w:w="3402" w:type="dxa"/>
            <w:hideMark/>
          </w:tcPr>
          <w:p w:rsidR="00F77EF6" w:rsidRPr="00F77EF6" w:rsidRDefault="00F77EF6" w:rsidP="00F77EF6">
            <w:r w:rsidRPr="00F77EF6">
              <w:object w:dxaOrig="3240" w:dyaOrig="2430">
                <v:shape id="_x0000_i1172" type="#_x0000_t75" style="width:162pt;height:121.5pt" o:ole="" o:bordertopcolor="this" o:borderleftcolor="this" o:borderbottomcolor="this" o:borderrightcolor="this">
                  <v:imagedata r:id="rId304" o:title=""/>
                  <w10:bordertop type="single" width="4" shadow="t"/>
                  <w10:borderleft type="single" width="4" shadow="t"/>
                  <w10:borderbottom type="single" width="4" shadow="t"/>
                  <w10:borderright type="single" width="4" shadow="t"/>
                </v:shape>
                <o:OLEObject Type="Embed" ProgID="PowerPoint.Slide.12" ShapeID="_x0000_i1172" DrawAspect="Content" ObjectID="_1425735386" r:id="rId305"/>
              </w:object>
            </w:r>
          </w:p>
        </w:tc>
        <w:tc>
          <w:tcPr>
            <w:tcW w:w="4889" w:type="dxa"/>
          </w:tcPr>
          <w:p w:rsidR="00F77EF6" w:rsidRPr="00F77EF6" w:rsidRDefault="00F77EF6" w:rsidP="00F77EF6">
            <w:r w:rsidRPr="00F77EF6">
              <w:t>Przypomnienie materiału z poprzedniej lekcji.</w:t>
            </w:r>
          </w:p>
          <w:p w:rsidR="00F77EF6" w:rsidRPr="00F77EF6" w:rsidRDefault="00F77EF6" w:rsidP="00F77EF6"/>
          <w:p w:rsidR="00F77EF6" w:rsidRPr="00F77EF6" w:rsidRDefault="00F77EF6" w:rsidP="00F77EF6"/>
        </w:tc>
      </w:tr>
      <w:tr w:rsidR="00F77EF6" w:rsidRPr="00F77EF6" w:rsidTr="00F77EF6">
        <w:trPr>
          <w:trHeight w:val="2522"/>
        </w:trPr>
        <w:tc>
          <w:tcPr>
            <w:tcW w:w="921" w:type="dxa"/>
            <w:hideMark/>
          </w:tcPr>
          <w:p w:rsidR="00F77EF6" w:rsidRPr="00F77EF6" w:rsidRDefault="00F77EF6" w:rsidP="00F77EF6">
            <w:r w:rsidRPr="00F77EF6">
              <w:t>Slajd 3</w:t>
            </w:r>
          </w:p>
        </w:tc>
        <w:tc>
          <w:tcPr>
            <w:tcW w:w="3402" w:type="dxa"/>
            <w:hideMark/>
          </w:tcPr>
          <w:p w:rsidR="00F77EF6" w:rsidRPr="00F77EF6" w:rsidRDefault="00F77EF6" w:rsidP="00F77EF6">
            <w:r w:rsidRPr="00F77EF6">
              <w:object w:dxaOrig="3240" w:dyaOrig="2430">
                <v:shape id="_x0000_i1173" type="#_x0000_t75" style="width:162pt;height:121.5pt" o:ole="" o:bordertopcolor="this" o:borderleftcolor="this" o:borderbottomcolor="this" o:borderrightcolor="this">
                  <v:imagedata r:id="rId306" o:title=""/>
                  <w10:bordertop type="single" width="4" shadow="t"/>
                  <w10:borderleft type="single" width="4" shadow="t"/>
                  <w10:borderbottom type="single" width="4" shadow="t"/>
                  <w10:borderright type="single" width="4" shadow="t"/>
                </v:shape>
                <o:OLEObject Type="Embed" ProgID="PowerPoint.Slide.12" ShapeID="_x0000_i1173" DrawAspect="Content" ObjectID="_1425735387" r:id="rId307"/>
              </w:object>
            </w:r>
          </w:p>
        </w:tc>
        <w:tc>
          <w:tcPr>
            <w:tcW w:w="4889" w:type="dxa"/>
          </w:tcPr>
          <w:p w:rsidR="00F77EF6" w:rsidRPr="00F77EF6" w:rsidRDefault="00F77EF6" w:rsidP="00F77EF6">
            <w:r w:rsidRPr="00F77EF6">
              <w:t xml:space="preserve">Widoki to tabele wirtualne. Wykorzystywane są w sytuacji, gdy np. mamy tabelę posiadającą 10 kolumn, a na potrzebę aplikacji chcemy prezentować tylko część z nich. </w:t>
            </w:r>
          </w:p>
          <w:p w:rsidR="00F77EF6" w:rsidRPr="00F77EF6" w:rsidRDefault="00F77EF6" w:rsidP="00F77EF6"/>
          <w:p w:rsidR="00F77EF6" w:rsidRPr="00F77EF6" w:rsidRDefault="00F77EF6" w:rsidP="00F77EF6"/>
        </w:tc>
      </w:tr>
      <w:tr w:rsidR="00F77EF6" w:rsidRPr="00F77EF6" w:rsidTr="00F77EF6">
        <w:trPr>
          <w:trHeight w:val="2508"/>
        </w:trPr>
        <w:tc>
          <w:tcPr>
            <w:tcW w:w="921" w:type="dxa"/>
            <w:hideMark/>
          </w:tcPr>
          <w:p w:rsidR="00F77EF6" w:rsidRPr="00F77EF6" w:rsidRDefault="00F77EF6" w:rsidP="00F77EF6">
            <w:r w:rsidRPr="00F77EF6">
              <w:t>Slajd 4</w:t>
            </w:r>
          </w:p>
        </w:tc>
        <w:tc>
          <w:tcPr>
            <w:tcW w:w="3402" w:type="dxa"/>
            <w:hideMark/>
          </w:tcPr>
          <w:p w:rsidR="00F77EF6" w:rsidRPr="00F77EF6" w:rsidRDefault="00F77EF6" w:rsidP="00F77EF6">
            <w:r w:rsidRPr="00F77EF6">
              <w:object w:dxaOrig="3240" w:dyaOrig="2430">
                <v:shape id="_x0000_i1174" type="#_x0000_t75" style="width:162pt;height:121.5pt" o:ole="" o:bordertopcolor="this" o:borderleftcolor="this" o:borderbottomcolor="this" o:borderrightcolor="this">
                  <v:imagedata r:id="rId308" o:title=""/>
                  <w10:bordertop type="single" width="4" shadow="t"/>
                  <w10:borderleft type="single" width="4" shadow="t"/>
                  <w10:borderbottom type="single" width="4" shadow="t"/>
                  <w10:borderright type="single" width="4" shadow="t"/>
                </v:shape>
                <o:OLEObject Type="Embed" ProgID="PowerPoint.Slide.12" ShapeID="_x0000_i1174" DrawAspect="Content" ObjectID="_1425735388" r:id="rId309"/>
              </w:object>
            </w:r>
          </w:p>
        </w:tc>
        <w:tc>
          <w:tcPr>
            <w:tcW w:w="4889" w:type="dxa"/>
          </w:tcPr>
          <w:p w:rsidR="00F77EF6" w:rsidRPr="00F77EF6" w:rsidRDefault="00F77EF6" w:rsidP="00F77EF6">
            <w:r w:rsidRPr="00F77EF6">
              <w:t>Slajd wyjaśnia jakie operacje są możliwe przy tworzeniu widoków.</w:t>
            </w:r>
          </w:p>
          <w:p w:rsidR="00F77EF6" w:rsidRPr="00F77EF6" w:rsidRDefault="00F77EF6" w:rsidP="00F77EF6"/>
          <w:p w:rsidR="00F77EF6" w:rsidRPr="00F77EF6" w:rsidRDefault="00F77EF6" w:rsidP="00F77EF6"/>
        </w:tc>
      </w:tr>
      <w:tr w:rsidR="00F77EF6" w:rsidRPr="00F77EF6" w:rsidTr="00F77EF6">
        <w:trPr>
          <w:trHeight w:val="2537"/>
        </w:trPr>
        <w:tc>
          <w:tcPr>
            <w:tcW w:w="921" w:type="dxa"/>
            <w:hideMark/>
          </w:tcPr>
          <w:p w:rsidR="00F77EF6" w:rsidRPr="00F77EF6" w:rsidRDefault="00F77EF6" w:rsidP="00F77EF6">
            <w:r w:rsidRPr="00F77EF6">
              <w:lastRenderedPageBreak/>
              <w:t>Slajd 5</w:t>
            </w:r>
          </w:p>
        </w:tc>
        <w:tc>
          <w:tcPr>
            <w:tcW w:w="3402" w:type="dxa"/>
            <w:hideMark/>
          </w:tcPr>
          <w:p w:rsidR="00F77EF6" w:rsidRPr="00F77EF6" w:rsidRDefault="00F77EF6" w:rsidP="00F77EF6">
            <w:r w:rsidRPr="00F77EF6">
              <w:object w:dxaOrig="3240" w:dyaOrig="2430">
                <v:shape id="_x0000_i1175" type="#_x0000_t75" style="width:162pt;height:121.5pt" o:ole="" o:bordertopcolor="this" o:borderleftcolor="this" o:borderbottomcolor="this" o:borderrightcolor="this">
                  <v:imagedata r:id="rId310" o:title=""/>
                  <w10:bordertop type="single" width="4" shadow="t"/>
                  <w10:borderleft type="single" width="4" shadow="t"/>
                  <w10:borderbottom type="single" width="4" shadow="t"/>
                  <w10:borderright type="single" width="4" shadow="t"/>
                </v:shape>
                <o:OLEObject Type="Embed" ProgID="PowerPoint.Slide.12" ShapeID="_x0000_i1175" DrawAspect="Content" ObjectID="_1425735389" r:id="rId311"/>
              </w:object>
            </w:r>
          </w:p>
        </w:tc>
        <w:tc>
          <w:tcPr>
            <w:tcW w:w="4889" w:type="dxa"/>
          </w:tcPr>
          <w:p w:rsidR="00F77EF6" w:rsidRPr="00F77EF6" w:rsidRDefault="00F77EF6" w:rsidP="00F77EF6">
            <w:r w:rsidRPr="00F77EF6">
              <w:t xml:space="preserve">Definicja widoku jest podobna do wszystkich definicji obiektów w bazie danych. </w:t>
            </w:r>
            <w:proofErr w:type="spellStart"/>
            <w:r w:rsidRPr="00F77EF6">
              <w:t>Create</w:t>
            </w:r>
            <w:proofErr w:type="spellEnd"/>
            <w:r w:rsidRPr="00F77EF6">
              <w:t>, rodzaj obiektu, nazwy kolumn, słówko AS (jako) i SELECT, który chcemy zapisać w widoku</w:t>
            </w:r>
          </w:p>
          <w:p w:rsidR="00F77EF6" w:rsidRPr="00F77EF6" w:rsidRDefault="00F77EF6" w:rsidP="00F77EF6"/>
          <w:p w:rsidR="00F77EF6" w:rsidRPr="00F77EF6" w:rsidRDefault="00F77EF6" w:rsidP="00F77EF6"/>
        </w:tc>
      </w:tr>
      <w:tr w:rsidR="00F77EF6" w:rsidRPr="00F77EF6" w:rsidTr="00F77EF6">
        <w:trPr>
          <w:trHeight w:val="2394"/>
        </w:trPr>
        <w:tc>
          <w:tcPr>
            <w:tcW w:w="921" w:type="dxa"/>
            <w:hideMark/>
          </w:tcPr>
          <w:p w:rsidR="00F77EF6" w:rsidRPr="00F77EF6" w:rsidRDefault="00F77EF6" w:rsidP="00F77EF6">
            <w:r w:rsidRPr="00F77EF6">
              <w:t>Slajd 6</w:t>
            </w:r>
          </w:p>
        </w:tc>
        <w:tc>
          <w:tcPr>
            <w:tcW w:w="3402" w:type="dxa"/>
            <w:hideMark/>
          </w:tcPr>
          <w:p w:rsidR="00F77EF6" w:rsidRPr="00F77EF6" w:rsidRDefault="00F77EF6" w:rsidP="00F77EF6">
            <w:r w:rsidRPr="00F77EF6">
              <w:object w:dxaOrig="3240" w:dyaOrig="2430">
                <v:shape id="_x0000_i1176" type="#_x0000_t75" style="width:162pt;height:121.5pt" o:ole="" o:bordertopcolor="this" o:borderleftcolor="this" o:borderbottomcolor="this" o:borderrightcolor="this">
                  <v:imagedata r:id="rId312" o:title=""/>
                  <w10:bordertop type="single" width="4" shadow="t"/>
                  <w10:borderleft type="single" width="4" shadow="t"/>
                  <w10:borderbottom type="single" width="4" shadow="t"/>
                  <w10:borderright type="single" width="4" shadow="t"/>
                </v:shape>
                <o:OLEObject Type="Embed" ProgID="PowerPoint.Slide.12" ShapeID="_x0000_i1176" DrawAspect="Content" ObjectID="_1425735390" r:id="rId313"/>
              </w:object>
            </w:r>
          </w:p>
        </w:tc>
        <w:tc>
          <w:tcPr>
            <w:tcW w:w="4889" w:type="dxa"/>
          </w:tcPr>
          <w:p w:rsidR="00F77EF6" w:rsidRPr="00F77EF6" w:rsidRDefault="00F77EF6" w:rsidP="00F77EF6">
            <w:pPr>
              <w:rPr>
                <w:lang w:val="en-US"/>
              </w:rPr>
            </w:pPr>
            <w:r w:rsidRPr="00F77EF6">
              <w:t xml:space="preserve">W widokach możemy zapisać SELECT * FROM </w:t>
            </w:r>
            <w:proofErr w:type="spellStart"/>
            <w:r w:rsidRPr="00F77EF6">
              <w:t>table</w:t>
            </w:r>
            <w:proofErr w:type="spellEnd"/>
            <w:r w:rsidRPr="00F77EF6">
              <w:t xml:space="preserve"> lub SELECT col1, col2, … FROM </w:t>
            </w:r>
            <w:proofErr w:type="spellStart"/>
            <w:r w:rsidRPr="00F77EF6">
              <w:t>table</w:t>
            </w:r>
            <w:proofErr w:type="spellEnd"/>
            <w:r w:rsidRPr="00F77EF6">
              <w:t>. Slajd wyjaśnia kiedy unikać gwiazdki.</w:t>
            </w:r>
          </w:p>
          <w:p w:rsidR="00F77EF6" w:rsidRPr="00F77EF6" w:rsidRDefault="00F77EF6" w:rsidP="00F77EF6"/>
          <w:p w:rsidR="00F77EF6" w:rsidRPr="00F77EF6" w:rsidRDefault="00F77EF6" w:rsidP="00F77EF6"/>
        </w:tc>
      </w:tr>
      <w:tr w:rsidR="00F77EF6" w:rsidRPr="00F77EF6" w:rsidTr="00F77EF6">
        <w:trPr>
          <w:trHeight w:val="2239"/>
        </w:trPr>
        <w:tc>
          <w:tcPr>
            <w:tcW w:w="921" w:type="dxa"/>
            <w:hideMark/>
          </w:tcPr>
          <w:p w:rsidR="00F77EF6" w:rsidRPr="00F77EF6" w:rsidRDefault="00F77EF6" w:rsidP="00F77EF6">
            <w:r w:rsidRPr="00F77EF6">
              <w:t>Slajd 7</w:t>
            </w:r>
          </w:p>
        </w:tc>
        <w:tc>
          <w:tcPr>
            <w:tcW w:w="3402" w:type="dxa"/>
            <w:hideMark/>
          </w:tcPr>
          <w:p w:rsidR="00F77EF6" w:rsidRPr="00F77EF6" w:rsidRDefault="00F77EF6" w:rsidP="00F77EF6">
            <w:r w:rsidRPr="00F77EF6">
              <w:object w:dxaOrig="3240" w:dyaOrig="2430">
                <v:shape id="_x0000_i1177" type="#_x0000_t75" style="width:162pt;height:121.5pt" o:ole="" o:bordertopcolor="this" o:borderleftcolor="this" o:borderbottomcolor="this" o:borderrightcolor="this">
                  <v:imagedata r:id="rId314" o:title=""/>
                  <w10:bordertop type="single" width="4" shadow="t"/>
                  <w10:borderleft type="single" width="4" shadow="t"/>
                  <w10:borderbottom type="single" width="4" shadow="t"/>
                  <w10:borderright type="single" width="4" shadow="t"/>
                </v:shape>
                <o:OLEObject Type="Embed" ProgID="PowerPoint.Slide.12" ShapeID="_x0000_i1177" DrawAspect="Content" ObjectID="_1425735391" r:id="rId315"/>
              </w:object>
            </w:r>
          </w:p>
        </w:tc>
        <w:tc>
          <w:tcPr>
            <w:tcW w:w="4889" w:type="dxa"/>
          </w:tcPr>
          <w:p w:rsidR="00F77EF6" w:rsidRPr="00F77EF6" w:rsidRDefault="00F77EF6" w:rsidP="00F77EF6">
            <w:r w:rsidRPr="00F77EF6">
              <w:t>Usuwanie widoków – tak jak wszystkich obiektów w bazie danych – dokonywane jest instrukcją DROP</w:t>
            </w:r>
          </w:p>
          <w:p w:rsidR="00F77EF6" w:rsidRPr="00F77EF6" w:rsidRDefault="00F77EF6" w:rsidP="00F77EF6"/>
          <w:p w:rsidR="00F77EF6" w:rsidRPr="00F77EF6" w:rsidRDefault="00F77EF6" w:rsidP="00F77EF6"/>
        </w:tc>
      </w:tr>
      <w:tr w:rsidR="00F77EF6" w:rsidRPr="00F77EF6" w:rsidTr="00F77EF6">
        <w:trPr>
          <w:trHeight w:val="2650"/>
        </w:trPr>
        <w:tc>
          <w:tcPr>
            <w:tcW w:w="921" w:type="dxa"/>
            <w:hideMark/>
          </w:tcPr>
          <w:p w:rsidR="00F77EF6" w:rsidRPr="00F77EF6" w:rsidRDefault="00F77EF6" w:rsidP="00F77EF6">
            <w:r w:rsidRPr="00F77EF6">
              <w:t>Slajd 8</w:t>
            </w:r>
          </w:p>
        </w:tc>
        <w:tc>
          <w:tcPr>
            <w:tcW w:w="3402" w:type="dxa"/>
            <w:hideMark/>
          </w:tcPr>
          <w:p w:rsidR="00F77EF6" w:rsidRPr="00F77EF6" w:rsidRDefault="00F77EF6" w:rsidP="00F77EF6">
            <w:r w:rsidRPr="00F77EF6">
              <w:object w:dxaOrig="3240" w:dyaOrig="2430">
                <v:shape id="_x0000_i1178" type="#_x0000_t75" style="width:162pt;height:121.5pt" o:ole="" o:bordertopcolor="this" o:borderleftcolor="this" o:borderbottomcolor="this" o:borderrightcolor="this">
                  <v:imagedata r:id="rId316" o:title=""/>
                  <w10:bordertop type="single" width="4" shadow="t"/>
                  <w10:borderleft type="single" width="4" shadow="t"/>
                  <w10:borderbottom type="single" width="4" shadow="t"/>
                  <w10:borderright type="single" width="4" shadow="t"/>
                </v:shape>
                <o:OLEObject Type="Embed" ProgID="PowerPoint.Slide.12" ShapeID="_x0000_i1178" DrawAspect="Content" ObjectID="_1425735392" r:id="rId317"/>
              </w:object>
            </w:r>
          </w:p>
        </w:tc>
        <w:tc>
          <w:tcPr>
            <w:tcW w:w="4889" w:type="dxa"/>
          </w:tcPr>
          <w:p w:rsidR="00F77EF6" w:rsidRPr="00F77EF6" w:rsidRDefault="00F77EF6" w:rsidP="00F77EF6">
            <w:r w:rsidRPr="00F77EF6">
              <w:t>Przykład prezentuje widok, który łączy dwie tabele i zawęża zwracane wartości tylko do autorów pochodzących z miasta Oakland.</w:t>
            </w:r>
          </w:p>
          <w:p w:rsidR="00F77EF6" w:rsidRPr="00F77EF6" w:rsidRDefault="00F77EF6" w:rsidP="00F77EF6"/>
          <w:p w:rsidR="00F77EF6" w:rsidRPr="00F77EF6" w:rsidRDefault="00F77EF6" w:rsidP="00F77EF6"/>
        </w:tc>
      </w:tr>
      <w:tr w:rsidR="00F77EF6" w:rsidRPr="00F77EF6" w:rsidTr="00F77EF6">
        <w:trPr>
          <w:trHeight w:val="1970"/>
        </w:trPr>
        <w:tc>
          <w:tcPr>
            <w:tcW w:w="921" w:type="dxa"/>
            <w:hideMark/>
          </w:tcPr>
          <w:p w:rsidR="00F77EF6" w:rsidRPr="00F77EF6" w:rsidRDefault="00F77EF6" w:rsidP="00F77EF6">
            <w:r w:rsidRPr="00F77EF6">
              <w:lastRenderedPageBreak/>
              <w:t>Slajd 9</w:t>
            </w:r>
          </w:p>
        </w:tc>
        <w:tc>
          <w:tcPr>
            <w:tcW w:w="3402" w:type="dxa"/>
            <w:hideMark/>
          </w:tcPr>
          <w:p w:rsidR="00F77EF6" w:rsidRPr="00F77EF6" w:rsidRDefault="00F77EF6" w:rsidP="00F77EF6">
            <w:r w:rsidRPr="00F77EF6">
              <w:object w:dxaOrig="3240" w:dyaOrig="2430">
                <v:shape id="_x0000_i1179" type="#_x0000_t75" style="width:162pt;height:121.5pt" o:ole="" o:bordertopcolor="this" o:borderleftcolor="this" o:borderbottomcolor="this" o:borderrightcolor="this">
                  <v:imagedata r:id="rId318" o:title=""/>
                  <w10:bordertop type="single" width="4" shadow="t"/>
                  <w10:borderleft type="single" width="4" shadow="t"/>
                  <w10:borderbottom type="single" width="4" shadow="t"/>
                  <w10:borderright type="single" width="4" shadow="t"/>
                </v:shape>
                <o:OLEObject Type="Embed" ProgID="PowerPoint.Slide.12" ShapeID="_x0000_i1179" DrawAspect="Content" ObjectID="_1425735393" r:id="rId319"/>
              </w:object>
            </w:r>
          </w:p>
        </w:tc>
        <w:tc>
          <w:tcPr>
            <w:tcW w:w="4889" w:type="dxa"/>
          </w:tcPr>
          <w:p w:rsidR="00F77EF6" w:rsidRPr="00F77EF6" w:rsidRDefault="00F77EF6" w:rsidP="00F77EF6">
            <w:r w:rsidRPr="00F77EF6">
              <w:t xml:space="preserve">Przykład prezentuje widok, który dokonuje obliczeń na kolumnach tabeli </w:t>
            </w:r>
            <w:proofErr w:type="spellStart"/>
            <w:r w:rsidRPr="00F77EF6">
              <w:t>titles</w:t>
            </w:r>
            <w:proofErr w:type="spellEnd"/>
            <w:r w:rsidRPr="00F77EF6">
              <w:t>.</w:t>
            </w:r>
          </w:p>
          <w:p w:rsidR="00F77EF6" w:rsidRPr="00F77EF6" w:rsidRDefault="00F77EF6" w:rsidP="00F77EF6"/>
          <w:p w:rsidR="00F77EF6" w:rsidRPr="00F77EF6" w:rsidRDefault="00F77EF6" w:rsidP="00F77EF6"/>
        </w:tc>
      </w:tr>
      <w:tr w:rsidR="00F77EF6" w:rsidRPr="00F77EF6" w:rsidTr="00F77EF6">
        <w:trPr>
          <w:trHeight w:val="2252"/>
        </w:trPr>
        <w:tc>
          <w:tcPr>
            <w:tcW w:w="921" w:type="dxa"/>
            <w:hideMark/>
          </w:tcPr>
          <w:p w:rsidR="00F77EF6" w:rsidRPr="00F77EF6" w:rsidRDefault="00F77EF6" w:rsidP="00F77EF6">
            <w:r w:rsidRPr="00F77EF6">
              <w:t>Slajd 10</w:t>
            </w:r>
          </w:p>
        </w:tc>
        <w:tc>
          <w:tcPr>
            <w:tcW w:w="3402" w:type="dxa"/>
            <w:hideMark/>
          </w:tcPr>
          <w:p w:rsidR="00F77EF6" w:rsidRPr="00F77EF6" w:rsidRDefault="00F77EF6" w:rsidP="00F77EF6">
            <w:r w:rsidRPr="00F77EF6">
              <w:object w:dxaOrig="3240" w:dyaOrig="2430">
                <v:shape id="_x0000_i1180" type="#_x0000_t75" style="width:162pt;height:121.5pt" o:ole="" o:bordertopcolor="this" o:borderleftcolor="this" o:borderbottomcolor="this" o:borderrightcolor="this">
                  <v:imagedata r:id="rId320" o:title=""/>
                  <w10:bordertop type="single" width="4" shadow="t"/>
                  <w10:borderleft type="single" width="4" shadow="t"/>
                  <w10:borderbottom type="single" width="4" shadow="t"/>
                  <w10:borderright type="single" width="4" shadow="t"/>
                </v:shape>
                <o:OLEObject Type="Embed" ProgID="PowerPoint.Slide.12" ShapeID="_x0000_i1180" DrawAspect="Content" ObjectID="_1425735394" r:id="rId321"/>
              </w:object>
            </w:r>
          </w:p>
        </w:tc>
        <w:tc>
          <w:tcPr>
            <w:tcW w:w="4889" w:type="dxa"/>
          </w:tcPr>
          <w:p w:rsidR="00F77EF6" w:rsidRPr="00F77EF6" w:rsidRDefault="00F77EF6" w:rsidP="00F77EF6">
            <w:r w:rsidRPr="00F77EF6">
              <w:t>Przykład prezentuje widok, który łączy dwie tabele i zawęża zwracane wartości tylko do autorów pochodzących z miasta Oakland.</w:t>
            </w:r>
          </w:p>
          <w:p w:rsidR="00F77EF6" w:rsidRPr="00F77EF6" w:rsidRDefault="00F77EF6" w:rsidP="00F77EF6"/>
          <w:p w:rsidR="00F77EF6" w:rsidRPr="00F77EF6" w:rsidRDefault="00F77EF6" w:rsidP="00F77EF6"/>
        </w:tc>
      </w:tr>
      <w:tr w:rsidR="00F77EF6" w:rsidRPr="00F77EF6" w:rsidTr="00F77EF6">
        <w:trPr>
          <w:trHeight w:val="3090"/>
        </w:trPr>
        <w:tc>
          <w:tcPr>
            <w:tcW w:w="921" w:type="dxa"/>
            <w:hideMark/>
          </w:tcPr>
          <w:p w:rsidR="00F77EF6" w:rsidRPr="00F77EF6" w:rsidRDefault="00F77EF6" w:rsidP="00F77EF6">
            <w:r w:rsidRPr="00F77EF6">
              <w:t>Slajd 11</w:t>
            </w:r>
          </w:p>
        </w:tc>
        <w:tc>
          <w:tcPr>
            <w:tcW w:w="3402" w:type="dxa"/>
            <w:hideMark/>
          </w:tcPr>
          <w:p w:rsidR="00F77EF6" w:rsidRPr="00F77EF6" w:rsidRDefault="00F77EF6" w:rsidP="00F77EF6">
            <w:r w:rsidRPr="00F77EF6">
              <w:object w:dxaOrig="3240" w:dyaOrig="2430">
                <v:shape id="_x0000_i1181" type="#_x0000_t75" style="width:162pt;height:121.5pt" o:ole="" o:bordertopcolor="this" o:borderleftcolor="this" o:borderbottomcolor="this" o:borderrightcolor="this">
                  <v:imagedata r:id="rId322" o:title=""/>
                  <w10:bordertop type="single" width="4" shadow="t"/>
                  <w10:borderleft type="single" width="4" shadow="t"/>
                  <w10:borderbottom type="single" width="4" shadow="t"/>
                  <w10:borderright type="single" width="4" shadow="t"/>
                </v:shape>
                <o:OLEObject Type="Embed" ProgID="PowerPoint.Slide.12" ShapeID="_x0000_i1181" DrawAspect="Content" ObjectID="_1425735395" r:id="rId323"/>
              </w:object>
            </w:r>
          </w:p>
        </w:tc>
        <w:tc>
          <w:tcPr>
            <w:tcW w:w="4889" w:type="dxa"/>
            <w:hideMark/>
          </w:tcPr>
          <w:p w:rsidR="00F77EF6" w:rsidRPr="00F77EF6" w:rsidRDefault="00F77EF6" w:rsidP="00F77EF6">
            <w:r w:rsidRPr="00F77EF6">
              <w:t xml:space="preserve">Dane w tablicach bazowych mogą być </w:t>
            </w:r>
            <w:proofErr w:type="spellStart"/>
            <w:r w:rsidRPr="00F77EF6">
              <w:t>modyﬁkowane</w:t>
            </w:r>
            <w:proofErr w:type="spellEnd"/>
            <w:r w:rsidRPr="00F77EF6">
              <w:t xml:space="preserve"> (wstawiane, usuwane) z poziomu widoku tylko przy spełnieniu określonych wymagań:</w:t>
            </w:r>
          </w:p>
          <w:p w:rsidR="00F77EF6" w:rsidRPr="00F77EF6" w:rsidRDefault="00F77EF6" w:rsidP="00F77EF6">
            <w:r w:rsidRPr="00F77EF6">
              <w:t>- zmiany muszą być określone jednoznacznie.</w:t>
            </w:r>
          </w:p>
          <w:p w:rsidR="00F77EF6" w:rsidRPr="00F77EF6" w:rsidRDefault="00F77EF6" w:rsidP="00F77EF6">
            <w:r w:rsidRPr="00F77EF6">
              <w:t>- perspektywa oparta jest na jednej tablicy bazowej; odniesienia są tylko do kolumn tej tablicy zawiera tylko jedno zapytanie (bez UNION, EXCEPT, INTERSECT),</w:t>
            </w:r>
          </w:p>
          <w:p w:rsidR="00F77EF6" w:rsidRPr="00F77EF6" w:rsidRDefault="00F77EF6" w:rsidP="00F77EF6">
            <w:r w:rsidRPr="00F77EF6">
              <w:t xml:space="preserve">- w </w:t>
            </w:r>
            <w:proofErr w:type="spellStart"/>
            <w:r w:rsidRPr="00F77EF6">
              <w:t>deﬁnicji</w:t>
            </w:r>
            <w:proofErr w:type="spellEnd"/>
            <w:r w:rsidRPr="00F77EF6">
              <w:t xml:space="preserve"> zapytania nie występują funkcje agregujące (nie ma GROUP BY, HAVING, DISTINCT).</w:t>
            </w:r>
          </w:p>
        </w:tc>
      </w:tr>
      <w:tr w:rsidR="00F77EF6" w:rsidRPr="00F77EF6" w:rsidTr="00F77EF6">
        <w:trPr>
          <w:trHeight w:val="2255"/>
        </w:trPr>
        <w:tc>
          <w:tcPr>
            <w:tcW w:w="921" w:type="dxa"/>
            <w:hideMark/>
          </w:tcPr>
          <w:p w:rsidR="00F77EF6" w:rsidRPr="00F77EF6" w:rsidRDefault="00F77EF6" w:rsidP="00F77EF6">
            <w:r w:rsidRPr="00F77EF6">
              <w:t>Slajd 12</w:t>
            </w:r>
          </w:p>
        </w:tc>
        <w:tc>
          <w:tcPr>
            <w:tcW w:w="3402" w:type="dxa"/>
            <w:hideMark/>
          </w:tcPr>
          <w:p w:rsidR="00F77EF6" w:rsidRPr="00F77EF6" w:rsidRDefault="00F77EF6" w:rsidP="00F77EF6">
            <w:r w:rsidRPr="00F77EF6">
              <w:object w:dxaOrig="3240" w:dyaOrig="2430">
                <v:shape id="_x0000_i1182" type="#_x0000_t75" style="width:162pt;height:121.5pt" o:ole="" o:bordertopcolor="this" o:borderleftcolor="this" o:borderbottomcolor="this" o:borderrightcolor="this">
                  <v:imagedata r:id="rId324" o:title=""/>
                  <w10:bordertop type="single" width="4" shadow="t"/>
                  <w10:borderleft type="single" width="4" shadow="t"/>
                  <w10:borderbottom type="single" width="4" shadow="t"/>
                  <w10:borderright type="single" width="4" shadow="t"/>
                </v:shape>
                <o:OLEObject Type="Embed" ProgID="PowerPoint.Slide.12" ShapeID="_x0000_i1182" DrawAspect="Content" ObjectID="_1425735396" r:id="rId325"/>
              </w:object>
            </w:r>
          </w:p>
        </w:tc>
        <w:tc>
          <w:tcPr>
            <w:tcW w:w="4889" w:type="dxa"/>
            <w:hideMark/>
          </w:tcPr>
          <w:p w:rsidR="00F77EF6" w:rsidRPr="00F77EF6" w:rsidRDefault="00F77EF6" w:rsidP="00F77EF6">
            <w:r w:rsidRPr="00F77EF6">
              <w:t>CASCADED i LOCAL mają znaczenie jeśli widok tworzony jest na podstawie innych widoków. Jeżeli wybierzemy CASCADED, klauzule WHERE “</w:t>
            </w:r>
            <w:proofErr w:type="spellStart"/>
            <w:r w:rsidRPr="00F77EF6">
              <w:t>podwidoków</w:t>
            </w:r>
            <w:proofErr w:type="spellEnd"/>
            <w:r w:rsidRPr="00F77EF6">
              <w:t>”</w:t>
            </w:r>
          </w:p>
          <w:p w:rsidR="00F77EF6" w:rsidRPr="00F77EF6" w:rsidRDefault="00F77EF6" w:rsidP="00F77EF6">
            <w:r w:rsidRPr="00F77EF6">
              <w:t xml:space="preserve">też są sprawdzane, nawet jeśli nie nałożono na nie jawnie </w:t>
            </w:r>
            <w:proofErr w:type="spellStart"/>
            <w:r w:rsidRPr="00F77EF6">
              <w:t>więzu</w:t>
            </w:r>
            <w:proofErr w:type="spellEnd"/>
            <w:r w:rsidRPr="00F77EF6">
              <w:t xml:space="preserve"> (CONSTRAINT – wyjaśniony w kolejnych lekcjach) CHECK.</w:t>
            </w:r>
          </w:p>
        </w:tc>
      </w:tr>
      <w:tr w:rsidR="00F77EF6" w:rsidRPr="00F77EF6" w:rsidTr="00F77EF6">
        <w:trPr>
          <w:trHeight w:val="2112"/>
        </w:trPr>
        <w:tc>
          <w:tcPr>
            <w:tcW w:w="921" w:type="dxa"/>
            <w:hideMark/>
          </w:tcPr>
          <w:p w:rsidR="00F77EF6" w:rsidRPr="00F77EF6" w:rsidRDefault="00F77EF6" w:rsidP="00F77EF6">
            <w:r w:rsidRPr="00F77EF6">
              <w:lastRenderedPageBreak/>
              <w:t>Slajd 13</w:t>
            </w:r>
          </w:p>
        </w:tc>
        <w:tc>
          <w:tcPr>
            <w:tcW w:w="3402" w:type="dxa"/>
            <w:hideMark/>
          </w:tcPr>
          <w:p w:rsidR="00F77EF6" w:rsidRPr="00F77EF6" w:rsidRDefault="00F77EF6" w:rsidP="00F77EF6">
            <w:r w:rsidRPr="00F77EF6">
              <w:object w:dxaOrig="3240" w:dyaOrig="2430">
                <v:shape id="_x0000_i1183" type="#_x0000_t75" style="width:162pt;height:121.5pt" o:ole="" o:bordertopcolor="this" o:borderleftcolor="this" o:borderbottomcolor="this" o:borderrightcolor="this">
                  <v:imagedata r:id="rId326" o:title=""/>
                  <w10:bordertop type="single" width="4" shadow="t"/>
                  <w10:borderleft type="single" width="4" shadow="t"/>
                  <w10:borderbottom type="single" width="4" shadow="t"/>
                  <w10:borderright type="single" width="4" shadow="t"/>
                </v:shape>
                <o:OLEObject Type="Embed" ProgID="PowerPoint.Slide.12" ShapeID="_x0000_i1183" DrawAspect="Content" ObjectID="_1425735398" r:id="rId327"/>
              </w:object>
            </w:r>
          </w:p>
        </w:tc>
        <w:tc>
          <w:tcPr>
            <w:tcW w:w="4889" w:type="dxa"/>
          </w:tcPr>
          <w:p w:rsidR="00F77EF6" w:rsidRPr="00F77EF6" w:rsidRDefault="00F77EF6" w:rsidP="00F77EF6">
            <w:r w:rsidRPr="00F77EF6">
              <w:t>Typy zmiennych mogą być dokładnie takie same jak typy tabel, które omawialiśmy na poprzednich lekcjach</w:t>
            </w:r>
          </w:p>
          <w:p w:rsidR="00F77EF6" w:rsidRPr="00F77EF6" w:rsidRDefault="00F77EF6" w:rsidP="00F77EF6"/>
          <w:p w:rsidR="00F77EF6" w:rsidRPr="00F77EF6" w:rsidRDefault="00F77EF6" w:rsidP="00F77EF6"/>
        </w:tc>
      </w:tr>
      <w:tr w:rsidR="00F77EF6" w:rsidRPr="00F77EF6" w:rsidTr="00F77EF6">
        <w:trPr>
          <w:trHeight w:val="2394"/>
        </w:trPr>
        <w:tc>
          <w:tcPr>
            <w:tcW w:w="921" w:type="dxa"/>
            <w:hideMark/>
          </w:tcPr>
          <w:p w:rsidR="00F77EF6" w:rsidRPr="00F77EF6" w:rsidRDefault="00F77EF6" w:rsidP="00F77EF6">
            <w:r w:rsidRPr="00F77EF6">
              <w:t>Slajd 14</w:t>
            </w:r>
          </w:p>
        </w:tc>
        <w:tc>
          <w:tcPr>
            <w:tcW w:w="3402" w:type="dxa"/>
            <w:hideMark/>
          </w:tcPr>
          <w:p w:rsidR="00F77EF6" w:rsidRPr="00F77EF6" w:rsidRDefault="00F77EF6" w:rsidP="00F77EF6">
            <w:r w:rsidRPr="00F77EF6">
              <w:object w:dxaOrig="3240" w:dyaOrig="2430">
                <v:shape id="_x0000_i1184" type="#_x0000_t75" style="width:162pt;height:121.5pt" o:ole="" o:bordertopcolor="this" o:borderleftcolor="this" o:borderbottomcolor="this" o:borderrightcolor="this">
                  <v:imagedata r:id="rId328" o:title=""/>
                  <w10:bordertop type="single" width="4" shadow="t"/>
                  <w10:borderleft type="single" width="4" shadow="t"/>
                  <w10:borderbottom type="single" width="4" shadow="t"/>
                  <w10:borderright type="single" width="4" shadow="t"/>
                </v:shape>
                <o:OLEObject Type="Embed" ProgID="PowerPoint.Slide.12" ShapeID="_x0000_i1184" DrawAspect="Content" ObjectID="_1425735399" r:id="rId329"/>
              </w:object>
            </w:r>
          </w:p>
        </w:tc>
        <w:tc>
          <w:tcPr>
            <w:tcW w:w="4889" w:type="dxa"/>
          </w:tcPr>
          <w:p w:rsidR="00F77EF6" w:rsidRPr="00F77EF6" w:rsidRDefault="00F77EF6" w:rsidP="00F77EF6">
            <w:r w:rsidRPr="00F77EF6">
              <w:t>Definicja zmiennej @dana, przypisanie do niej wartości 1, a następnie wyświetlenie wartości za pomocą znanego nam polecenia SELECT.  Zmiennej możemy użyć nie tylko w selekcie ale również w warunkach.</w:t>
            </w:r>
          </w:p>
          <w:p w:rsidR="00F77EF6" w:rsidRPr="00F77EF6" w:rsidRDefault="00F77EF6" w:rsidP="00F77EF6"/>
        </w:tc>
      </w:tr>
      <w:tr w:rsidR="00F77EF6" w:rsidRPr="00F77EF6" w:rsidTr="00F77EF6">
        <w:trPr>
          <w:trHeight w:val="2522"/>
        </w:trPr>
        <w:tc>
          <w:tcPr>
            <w:tcW w:w="921" w:type="dxa"/>
            <w:hideMark/>
          </w:tcPr>
          <w:p w:rsidR="00F77EF6" w:rsidRPr="00F77EF6" w:rsidRDefault="00F77EF6" w:rsidP="00F77EF6">
            <w:r w:rsidRPr="00F77EF6">
              <w:t>Slajd 15</w:t>
            </w:r>
          </w:p>
        </w:tc>
        <w:tc>
          <w:tcPr>
            <w:tcW w:w="3402" w:type="dxa"/>
            <w:hideMark/>
          </w:tcPr>
          <w:p w:rsidR="00F77EF6" w:rsidRPr="00F77EF6" w:rsidRDefault="00F77EF6" w:rsidP="00F77EF6">
            <w:r w:rsidRPr="00F77EF6">
              <w:object w:dxaOrig="3240" w:dyaOrig="2430">
                <v:shape id="_x0000_i1185" type="#_x0000_t75" style="width:162pt;height:121.5pt" o:ole="" o:bordertopcolor="this" o:borderleftcolor="this" o:borderbottomcolor="this" o:borderrightcolor="this">
                  <v:imagedata r:id="rId330" o:title=""/>
                  <w10:bordertop type="single" width="4" shadow="t"/>
                  <w10:borderleft type="single" width="4" shadow="t"/>
                  <w10:borderbottom type="single" width="4" shadow="t"/>
                  <w10:borderright type="single" width="4" shadow="t"/>
                </v:shape>
                <o:OLEObject Type="Embed" ProgID="PowerPoint.Slide.12" ShapeID="_x0000_i1185" DrawAspect="Content" ObjectID="_1425735400" r:id="rId331"/>
              </w:object>
            </w:r>
          </w:p>
        </w:tc>
        <w:tc>
          <w:tcPr>
            <w:tcW w:w="4889" w:type="dxa"/>
          </w:tcPr>
          <w:p w:rsidR="00F77EF6" w:rsidRPr="00F77EF6" w:rsidRDefault="00F77EF6" w:rsidP="00F77EF6">
            <w:r w:rsidRPr="00F77EF6">
              <w:t>Pamiętacie naszą tabelę pracownicy? Zdefiniowanie warunku za pomocą zmiennej @dana</w:t>
            </w:r>
          </w:p>
          <w:p w:rsidR="00F77EF6" w:rsidRPr="00F77EF6" w:rsidRDefault="00F77EF6" w:rsidP="00F77EF6"/>
          <w:p w:rsidR="00F77EF6" w:rsidRPr="00F77EF6" w:rsidRDefault="00F77EF6" w:rsidP="00F77EF6"/>
        </w:tc>
      </w:tr>
      <w:tr w:rsidR="00F77EF6" w:rsidRPr="00F77EF6" w:rsidTr="00F77EF6">
        <w:trPr>
          <w:trHeight w:val="2366"/>
        </w:trPr>
        <w:tc>
          <w:tcPr>
            <w:tcW w:w="921" w:type="dxa"/>
            <w:hideMark/>
          </w:tcPr>
          <w:p w:rsidR="00F77EF6" w:rsidRPr="00F77EF6" w:rsidRDefault="00F77EF6" w:rsidP="00F77EF6">
            <w:r w:rsidRPr="00F77EF6">
              <w:t>Slajd 16</w:t>
            </w:r>
          </w:p>
        </w:tc>
        <w:tc>
          <w:tcPr>
            <w:tcW w:w="3402" w:type="dxa"/>
            <w:hideMark/>
          </w:tcPr>
          <w:p w:rsidR="00F77EF6" w:rsidRPr="00F77EF6" w:rsidRDefault="00F77EF6" w:rsidP="00F77EF6">
            <w:r w:rsidRPr="00F77EF6">
              <w:object w:dxaOrig="3240" w:dyaOrig="2430">
                <v:shape id="_x0000_i1186" type="#_x0000_t75" style="width:162pt;height:121.5pt" o:ole="" o:bordertopcolor="this" o:borderleftcolor="this" o:borderbottomcolor="this" o:borderrightcolor="this">
                  <v:imagedata r:id="rId332" o:title=""/>
                  <w10:bordertop type="single" width="4" shadow="t"/>
                  <w10:borderleft type="single" width="4" shadow="t"/>
                  <w10:borderbottom type="single" width="4" shadow="t"/>
                  <w10:borderright type="single" width="4" shadow="t"/>
                </v:shape>
                <o:OLEObject Type="Embed" ProgID="PowerPoint.Slide.12" ShapeID="_x0000_i1186" DrawAspect="Content" ObjectID="_1425735401" r:id="rId333"/>
              </w:object>
            </w:r>
          </w:p>
        </w:tc>
        <w:tc>
          <w:tcPr>
            <w:tcW w:w="4889" w:type="dxa"/>
          </w:tcPr>
          <w:p w:rsidR="00F77EF6" w:rsidRPr="00F77EF6" w:rsidRDefault="00F77EF6" w:rsidP="00F77EF6">
            <w:pPr>
              <w:rPr>
                <w:lang w:val="en-US"/>
              </w:rPr>
            </w:pPr>
            <w:r w:rsidRPr="00F77EF6">
              <w:t>Definicja zmiennych tablicowych</w:t>
            </w:r>
          </w:p>
          <w:p w:rsidR="00F77EF6" w:rsidRPr="00F77EF6" w:rsidRDefault="00F77EF6" w:rsidP="00F77EF6"/>
          <w:p w:rsidR="00F77EF6" w:rsidRPr="00F77EF6" w:rsidRDefault="00F77EF6" w:rsidP="00F77EF6"/>
        </w:tc>
      </w:tr>
      <w:tr w:rsidR="00F77EF6" w:rsidRPr="00F77EF6" w:rsidTr="00F77EF6">
        <w:trPr>
          <w:trHeight w:val="3529"/>
        </w:trPr>
        <w:tc>
          <w:tcPr>
            <w:tcW w:w="921" w:type="dxa"/>
            <w:hideMark/>
          </w:tcPr>
          <w:p w:rsidR="00F77EF6" w:rsidRPr="00F77EF6" w:rsidRDefault="00F77EF6" w:rsidP="00F77EF6">
            <w:r w:rsidRPr="00F77EF6">
              <w:lastRenderedPageBreak/>
              <w:t>Slajd 17</w:t>
            </w:r>
          </w:p>
        </w:tc>
        <w:tc>
          <w:tcPr>
            <w:tcW w:w="3402" w:type="dxa"/>
            <w:hideMark/>
          </w:tcPr>
          <w:p w:rsidR="00F77EF6" w:rsidRPr="00F77EF6" w:rsidRDefault="00F77EF6" w:rsidP="00F77EF6">
            <w:r w:rsidRPr="00F77EF6">
              <w:object w:dxaOrig="3240" w:dyaOrig="2430">
                <v:shape id="_x0000_i1187" type="#_x0000_t75" style="width:162pt;height:121.5pt" o:ole="" o:bordertopcolor="this" o:borderleftcolor="this" o:borderbottomcolor="this" o:borderrightcolor="this">
                  <v:imagedata r:id="rId334" o:title=""/>
                  <w10:bordertop type="single" width="4" shadow="t"/>
                  <w10:borderleft type="single" width="4" shadow="t"/>
                  <w10:borderbottom type="single" width="4" shadow="t"/>
                  <w10:borderright type="single" width="4" shadow="t"/>
                </v:shape>
                <o:OLEObject Type="Embed" ProgID="PowerPoint.Slide.12" ShapeID="_x0000_i1187" DrawAspect="Content" ObjectID="_1425735402" r:id="rId335"/>
              </w:object>
            </w:r>
          </w:p>
        </w:tc>
        <w:tc>
          <w:tcPr>
            <w:tcW w:w="4889" w:type="dxa"/>
            <w:hideMark/>
          </w:tcPr>
          <w:p w:rsidR="00F77EF6" w:rsidRPr="00F77EF6" w:rsidRDefault="00F77EF6" w:rsidP="00F77EF6">
            <w:r w:rsidRPr="00F77EF6">
              <w:t xml:space="preserve">Na początku deklarujemy zmienną tablicową @dana, jej kolumny i ich typy, przypadku zmiennej skalarnej nie możemy użyć SET ale możemy umieścić dane w tabeli przy użyciu INSERT INTO wyniku z poniższego zapytania. Zwróćcie szczególną uwagę na zapis ---kolejny selekt--- jest to działanie celowe, aby zademonstrować jak wprowadza się komentarze w </w:t>
            </w:r>
            <w:proofErr w:type="spellStart"/>
            <w:r w:rsidRPr="00F77EF6">
              <w:t>t-sql</w:t>
            </w:r>
            <w:proofErr w:type="spellEnd"/>
            <w:r w:rsidRPr="00F77EF6">
              <w:t xml:space="preserve"> "--" oznacza komentarz lub /* </w:t>
            </w:r>
            <w:proofErr w:type="spellStart"/>
            <w:r w:rsidRPr="00F77EF6">
              <w:t>wykomentowany</w:t>
            </w:r>
            <w:proofErr w:type="spellEnd"/>
            <w:r w:rsidRPr="00F77EF6">
              <w:t xml:space="preserve"> tekst */. </w:t>
            </w:r>
          </w:p>
          <w:p w:rsidR="00F77EF6" w:rsidRPr="00F77EF6" w:rsidRDefault="00F77EF6" w:rsidP="00F77EF6">
            <w:r w:rsidRPr="00F77EF6">
              <w:t xml:space="preserve">Ostatni SELECT powoduje wyświetlenie zawartości tabeli @dane. Uwaga po zakończeniu ostatniego </w:t>
            </w:r>
            <w:proofErr w:type="spellStart"/>
            <w:r w:rsidRPr="00F77EF6">
              <w:t>select</w:t>
            </w:r>
            <w:proofErr w:type="spellEnd"/>
            <w:r w:rsidRPr="00F77EF6">
              <w:t xml:space="preserve"> wartość zmiennej jest wymazywana. </w:t>
            </w:r>
          </w:p>
        </w:tc>
      </w:tr>
      <w:tr w:rsidR="00F77EF6" w:rsidRPr="00F77EF6" w:rsidTr="00F77EF6">
        <w:trPr>
          <w:trHeight w:val="2105"/>
        </w:trPr>
        <w:tc>
          <w:tcPr>
            <w:tcW w:w="921" w:type="dxa"/>
            <w:hideMark/>
          </w:tcPr>
          <w:p w:rsidR="00F77EF6" w:rsidRPr="00F77EF6" w:rsidRDefault="00F77EF6" w:rsidP="00F77EF6">
            <w:r w:rsidRPr="00F77EF6">
              <w:t>Slajd 18</w:t>
            </w:r>
          </w:p>
        </w:tc>
        <w:tc>
          <w:tcPr>
            <w:tcW w:w="3402" w:type="dxa"/>
            <w:hideMark/>
          </w:tcPr>
          <w:p w:rsidR="00F77EF6" w:rsidRPr="00F77EF6" w:rsidRDefault="00F77EF6" w:rsidP="00F77EF6">
            <w:r w:rsidRPr="00F77EF6">
              <w:object w:dxaOrig="3240" w:dyaOrig="2430">
                <v:shape id="_x0000_i1188" type="#_x0000_t75" style="width:162pt;height:121.5pt" o:ole="" o:bordertopcolor="this" o:borderleftcolor="this" o:borderbottomcolor="this" o:borderrightcolor="this">
                  <v:imagedata r:id="rId336" o:title=""/>
                  <w10:bordertop type="single" width="4" shadow="t"/>
                  <w10:borderleft type="single" width="4" shadow="t"/>
                  <w10:borderbottom type="single" width="4" shadow="t"/>
                  <w10:borderright type="single" width="4" shadow="t"/>
                </v:shape>
                <o:OLEObject Type="Embed" ProgID="PowerPoint.Slide.12" ShapeID="_x0000_i1188" DrawAspect="Content" ObjectID="_1425735403" r:id="rId337"/>
              </w:object>
            </w:r>
          </w:p>
        </w:tc>
        <w:tc>
          <w:tcPr>
            <w:tcW w:w="4889" w:type="dxa"/>
          </w:tcPr>
          <w:p w:rsidR="00F77EF6" w:rsidRPr="00F77EF6" w:rsidRDefault="00F77EF6" w:rsidP="00F77EF6">
            <w:r w:rsidRPr="00F77EF6">
              <w:t>Zmienne systemowe – to zdefiniowane już w SQL serwer dostępne w każdej bazie danych.</w:t>
            </w:r>
          </w:p>
          <w:p w:rsidR="00F77EF6" w:rsidRPr="00F77EF6" w:rsidRDefault="00F77EF6" w:rsidP="00F77EF6"/>
          <w:p w:rsidR="00F77EF6" w:rsidRPr="00F77EF6" w:rsidRDefault="00F77EF6" w:rsidP="00F77EF6"/>
        </w:tc>
      </w:tr>
      <w:tr w:rsidR="00F77EF6" w:rsidRPr="00F77EF6" w:rsidTr="00F77EF6">
        <w:trPr>
          <w:trHeight w:val="2105"/>
        </w:trPr>
        <w:tc>
          <w:tcPr>
            <w:tcW w:w="921" w:type="dxa"/>
            <w:hideMark/>
          </w:tcPr>
          <w:p w:rsidR="00F77EF6" w:rsidRPr="00F77EF6" w:rsidRDefault="00F77EF6" w:rsidP="00F77EF6">
            <w:r w:rsidRPr="00F77EF6">
              <w:t>Slajd 19</w:t>
            </w:r>
          </w:p>
        </w:tc>
        <w:tc>
          <w:tcPr>
            <w:tcW w:w="3402" w:type="dxa"/>
            <w:hideMark/>
          </w:tcPr>
          <w:p w:rsidR="00F77EF6" w:rsidRPr="00F77EF6" w:rsidRDefault="00F77EF6" w:rsidP="00F77EF6">
            <w:r w:rsidRPr="00F77EF6">
              <w:object w:dxaOrig="3240" w:dyaOrig="2430">
                <v:shape id="_x0000_i1189" type="#_x0000_t75" style="width:162pt;height:121.5pt" o:ole="" o:bordertopcolor="this" o:borderleftcolor="this" o:borderbottomcolor="this" o:borderrightcolor="this">
                  <v:imagedata r:id="rId338" o:title=""/>
                  <w10:bordertop type="single" width="4" shadow="t"/>
                  <w10:borderleft type="single" width="4" shadow="t"/>
                  <w10:borderbottom type="single" width="4" shadow="t"/>
                  <w10:borderright type="single" width="4" shadow="t"/>
                </v:shape>
                <o:OLEObject Type="Embed" ProgID="PowerPoint.Slide.12" ShapeID="_x0000_i1189" DrawAspect="Content" ObjectID="_1425735404" r:id="rId339"/>
              </w:object>
            </w:r>
          </w:p>
        </w:tc>
        <w:tc>
          <w:tcPr>
            <w:tcW w:w="4889" w:type="dxa"/>
          </w:tcPr>
          <w:p w:rsidR="00F77EF6" w:rsidRPr="00F77EF6" w:rsidRDefault="00F77EF6" w:rsidP="00F77EF6">
            <w:r w:rsidRPr="00F77EF6">
              <w:t>Funkcje dzielimy na funkcje systemowe – dostępne w każdej instalacji MSSQL oraz funkcje użytkownika, które zostały napisane i zachowane w konkretnej bazie danych.</w:t>
            </w:r>
          </w:p>
          <w:p w:rsidR="00F77EF6" w:rsidRPr="00F77EF6" w:rsidRDefault="00F77EF6" w:rsidP="00F77EF6"/>
          <w:p w:rsidR="00F77EF6" w:rsidRPr="00F77EF6" w:rsidRDefault="00F77EF6" w:rsidP="00F77EF6"/>
        </w:tc>
      </w:tr>
      <w:tr w:rsidR="00F77EF6" w:rsidRPr="00F77EF6" w:rsidTr="00F77EF6">
        <w:trPr>
          <w:trHeight w:val="2644"/>
        </w:trPr>
        <w:tc>
          <w:tcPr>
            <w:tcW w:w="921" w:type="dxa"/>
            <w:hideMark/>
          </w:tcPr>
          <w:p w:rsidR="00F77EF6" w:rsidRPr="00F77EF6" w:rsidRDefault="00F77EF6" w:rsidP="00F77EF6">
            <w:r w:rsidRPr="00F77EF6">
              <w:t>Slajd 20</w:t>
            </w:r>
          </w:p>
        </w:tc>
        <w:tc>
          <w:tcPr>
            <w:tcW w:w="3402" w:type="dxa"/>
            <w:hideMark/>
          </w:tcPr>
          <w:p w:rsidR="00F77EF6" w:rsidRPr="00F77EF6" w:rsidRDefault="00F77EF6" w:rsidP="00F77EF6">
            <w:r w:rsidRPr="00F77EF6">
              <w:object w:dxaOrig="3240" w:dyaOrig="2430">
                <v:shape id="_x0000_i1190" type="#_x0000_t75" style="width:162pt;height:121.5pt" o:ole="" o:bordertopcolor="this" o:borderleftcolor="this" o:borderbottomcolor="this" o:borderrightcolor="this">
                  <v:imagedata r:id="rId340" o:title=""/>
                  <w10:bordertop type="single" width="4" shadow="t"/>
                  <w10:borderleft type="single" width="4" shadow="t"/>
                  <w10:borderbottom type="single" width="4" shadow="t"/>
                  <w10:borderright type="single" width="4" shadow="t"/>
                </v:shape>
                <o:OLEObject Type="Embed" ProgID="PowerPoint.Slide.12" ShapeID="_x0000_i1190" DrawAspect="Content" ObjectID="_1425735405" r:id="rId341"/>
              </w:object>
            </w:r>
          </w:p>
        </w:tc>
        <w:tc>
          <w:tcPr>
            <w:tcW w:w="4889" w:type="dxa"/>
          </w:tcPr>
          <w:p w:rsidR="00F77EF6" w:rsidRPr="00F77EF6" w:rsidRDefault="00F77EF6" w:rsidP="00F77EF6">
            <w:pPr>
              <w:rPr>
                <w:lang w:val="en-US"/>
              </w:rPr>
            </w:pPr>
            <w:r w:rsidRPr="00F77EF6">
              <w:t>Przykłady najczęściej wykorzystywanych funkcji systemowych</w:t>
            </w:r>
          </w:p>
          <w:p w:rsidR="00F77EF6" w:rsidRPr="00F77EF6" w:rsidRDefault="00F77EF6" w:rsidP="00F77EF6"/>
          <w:p w:rsidR="00F77EF6" w:rsidRPr="00F77EF6" w:rsidRDefault="00F77EF6" w:rsidP="00F77EF6"/>
        </w:tc>
      </w:tr>
      <w:tr w:rsidR="00F77EF6" w:rsidRPr="00F77EF6" w:rsidTr="00F77EF6">
        <w:trPr>
          <w:trHeight w:val="2254"/>
        </w:trPr>
        <w:tc>
          <w:tcPr>
            <w:tcW w:w="921" w:type="dxa"/>
            <w:hideMark/>
          </w:tcPr>
          <w:p w:rsidR="00F77EF6" w:rsidRPr="00F77EF6" w:rsidRDefault="00F77EF6" w:rsidP="00F77EF6">
            <w:r w:rsidRPr="00F77EF6">
              <w:lastRenderedPageBreak/>
              <w:t>Slajd 21</w:t>
            </w:r>
          </w:p>
        </w:tc>
        <w:tc>
          <w:tcPr>
            <w:tcW w:w="3402" w:type="dxa"/>
            <w:hideMark/>
          </w:tcPr>
          <w:p w:rsidR="00F77EF6" w:rsidRPr="00F77EF6" w:rsidRDefault="00F77EF6" w:rsidP="00F77EF6">
            <w:r w:rsidRPr="00F77EF6">
              <w:object w:dxaOrig="3240" w:dyaOrig="2430">
                <v:shape id="_x0000_i1191" type="#_x0000_t75" style="width:162pt;height:121.5pt" o:ole="" o:bordertopcolor="this" o:borderleftcolor="this" o:borderbottomcolor="this" o:borderrightcolor="this">
                  <v:imagedata r:id="rId342" o:title=""/>
                  <w10:bordertop type="single" width="4" shadow="t"/>
                  <w10:borderleft type="single" width="4" shadow="t"/>
                  <w10:borderbottom type="single" width="4" shadow="t"/>
                  <w10:borderright type="single" width="4" shadow="t"/>
                </v:shape>
                <o:OLEObject Type="Embed" ProgID="PowerPoint.Slide.12" ShapeID="_x0000_i1191" DrawAspect="Content" ObjectID="_1425735406" r:id="rId343"/>
              </w:object>
            </w:r>
          </w:p>
        </w:tc>
        <w:tc>
          <w:tcPr>
            <w:tcW w:w="4889" w:type="dxa"/>
          </w:tcPr>
          <w:p w:rsidR="00F77EF6" w:rsidRPr="00F77EF6" w:rsidRDefault="00F77EF6" w:rsidP="00F77EF6">
            <w:r w:rsidRPr="00F77EF6">
              <w:t xml:space="preserve">Zajmijmy się teraz tworzeniem funkcji w </w:t>
            </w:r>
            <w:proofErr w:type="spellStart"/>
            <w:r w:rsidRPr="00F77EF6">
              <w:t>t-sql</w:t>
            </w:r>
            <w:proofErr w:type="spellEnd"/>
            <w:r w:rsidRPr="00F77EF6">
              <w:t>. Możemy tworzyć funkcje użytkownika które zwracają skalarne lub tablicowe wartości. Funkcji możemy używać w widokach, w innych funkcja, w aplikacjach oraz procedurach. </w:t>
            </w:r>
          </w:p>
          <w:p w:rsidR="00F77EF6" w:rsidRPr="00F77EF6" w:rsidRDefault="00F77EF6" w:rsidP="00F77EF6"/>
          <w:p w:rsidR="00F77EF6" w:rsidRPr="00F77EF6" w:rsidRDefault="00F77EF6" w:rsidP="00F77EF6"/>
        </w:tc>
      </w:tr>
      <w:tr w:rsidR="00F77EF6" w:rsidRPr="00F77EF6" w:rsidTr="00F77EF6">
        <w:trPr>
          <w:trHeight w:val="2536"/>
        </w:trPr>
        <w:tc>
          <w:tcPr>
            <w:tcW w:w="921" w:type="dxa"/>
            <w:hideMark/>
          </w:tcPr>
          <w:p w:rsidR="00F77EF6" w:rsidRPr="00F77EF6" w:rsidRDefault="00F77EF6" w:rsidP="00F77EF6">
            <w:r w:rsidRPr="00F77EF6">
              <w:t>Slajd 22</w:t>
            </w:r>
          </w:p>
        </w:tc>
        <w:tc>
          <w:tcPr>
            <w:tcW w:w="3402" w:type="dxa"/>
            <w:hideMark/>
          </w:tcPr>
          <w:p w:rsidR="00F77EF6" w:rsidRPr="00F77EF6" w:rsidRDefault="00F77EF6" w:rsidP="00F77EF6">
            <w:r w:rsidRPr="00F77EF6">
              <w:object w:dxaOrig="3240" w:dyaOrig="2430">
                <v:shape id="_x0000_i1192" type="#_x0000_t75" style="width:162pt;height:121.5pt" o:ole="" o:bordertopcolor="this" o:borderleftcolor="this" o:borderbottomcolor="this" o:borderrightcolor="this">
                  <v:imagedata r:id="rId344" o:title=""/>
                  <w10:bordertop type="single" width="4" shadow="t"/>
                  <w10:borderleft type="single" width="4" shadow="t"/>
                  <w10:borderbottom type="single" width="4" shadow="t"/>
                  <w10:borderright type="single" width="4" shadow="t"/>
                </v:shape>
                <o:OLEObject Type="Embed" ProgID="PowerPoint.Slide.12" ShapeID="_x0000_i1192" DrawAspect="Content" ObjectID="_1425735407" r:id="rId345"/>
              </w:object>
            </w:r>
          </w:p>
        </w:tc>
        <w:tc>
          <w:tcPr>
            <w:tcW w:w="4889" w:type="dxa"/>
          </w:tcPr>
          <w:p w:rsidR="00F77EF6" w:rsidRPr="00F77EF6" w:rsidRDefault="00F77EF6" w:rsidP="00F77EF6">
            <w:r w:rsidRPr="00F77EF6">
              <w:t>Ogólna składnia tworzenia funkcji wygląda następująco. Funkcja przyjmuje parametry (jeden lub wiele) oraz zwraca wartość (funkcja skalarna zwraca jedną wartość). Podczas definicji funkcji musimy określić ilość, typ i nazwy parametrów oraz typ zwracanej wartości.</w:t>
            </w:r>
          </w:p>
          <w:p w:rsidR="00F77EF6" w:rsidRPr="00F77EF6" w:rsidRDefault="00F77EF6" w:rsidP="00F77EF6">
            <w:pPr>
              <w:rPr>
                <w:lang w:val="en-US"/>
              </w:rPr>
            </w:pPr>
            <w:r w:rsidRPr="00F77EF6">
              <w:t xml:space="preserve">Zamiast </w:t>
            </w:r>
            <w:proofErr w:type="spellStart"/>
            <w:r w:rsidRPr="00F77EF6">
              <w:t>function</w:t>
            </w:r>
            <w:proofErr w:type="spellEnd"/>
            <w:r w:rsidRPr="00F77EF6">
              <w:t xml:space="preserve"> body – wprowadza się </w:t>
            </w:r>
          </w:p>
          <w:p w:rsidR="00F77EF6" w:rsidRPr="00F77EF6" w:rsidRDefault="00F77EF6" w:rsidP="00F77EF6"/>
          <w:p w:rsidR="00F77EF6" w:rsidRPr="00F77EF6" w:rsidRDefault="00F77EF6" w:rsidP="00F77EF6"/>
        </w:tc>
      </w:tr>
      <w:tr w:rsidR="00F77EF6" w:rsidRPr="00F77EF6" w:rsidTr="00F77EF6">
        <w:trPr>
          <w:trHeight w:val="2522"/>
        </w:trPr>
        <w:tc>
          <w:tcPr>
            <w:tcW w:w="921" w:type="dxa"/>
            <w:hideMark/>
          </w:tcPr>
          <w:p w:rsidR="00F77EF6" w:rsidRPr="00F77EF6" w:rsidRDefault="00F77EF6" w:rsidP="00F77EF6">
            <w:r w:rsidRPr="00F77EF6">
              <w:t>Slajd 23</w:t>
            </w:r>
          </w:p>
        </w:tc>
        <w:tc>
          <w:tcPr>
            <w:tcW w:w="3402" w:type="dxa"/>
            <w:hideMark/>
          </w:tcPr>
          <w:p w:rsidR="00F77EF6" w:rsidRPr="00F77EF6" w:rsidRDefault="00F77EF6" w:rsidP="00F77EF6">
            <w:r w:rsidRPr="00F77EF6">
              <w:object w:dxaOrig="3240" w:dyaOrig="2430">
                <v:shape id="_x0000_i1193" type="#_x0000_t75" style="width:162pt;height:121.5pt" o:ole="" o:bordertopcolor="this" o:borderleftcolor="this" o:borderbottomcolor="this" o:borderrightcolor="this">
                  <v:imagedata r:id="rId346" o:title=""/>
                  <w10:bordertop type="single" width="4" shadow="t"/>
                  <w10:borderleft type="single" width="4" shadow="t"/>
                  <w10:borderbottom type="single" width="4" shadow="t"/>
                  <w10:borderright type="single" width="4" shadow="t"/>
                </v:shape>
                <o:OLEObject Type="Embed" ProgID="PowerPoint.Slide.12" ShapeID="_x0000_i1193" DrawAspect="Content" ObjectID="_1425735408" r:id="rId347"/>
              </w:object>
            </w:r>
          </w:p>
        </w:tc>
        <w:tc>
          <w:tcPr>
            <w:tcW w:w="4889" w:type="dxa"/>
          </w:tcPr>
          <w:p w:rsidR="00F77EF6" w:rsidRPr="00F77EF6" w:rsidRDefault="00F77EF6" w:rsidP="00F77EF6">
            <w:r w:rsidRPr="00F77EF6">
              <w:t>Powyższy przykład demonstruje w jaki sposób stworzyć funkcje tylko data, czyli datę bez godziny i minuty. </w:t>
            </w:r>
          </w:p>
          <w:p w:rsidR="00F77EF6" w:rsidRPr="00F77EF6" w:rsidRDefault="00F77EF6" w:rsidP="00F77EF6"/>
          <w:p w:rsidR="00F77EF6" w:rsidRPr="00F77EF6" w:rsidRDefault="00F77EF6" w:rsidP="00F77EF6"/>
        </w:tc>
      </w:tr>
      <w:tr w:rsidR="00F77EF6" w:rsidRPr="00F77EF6" w:rsidTr="00F77EF6">
        <w:trPr>
          <w:trHeight w:val="2225"/>
        </w:trPr>
        <w:tc>
          <w:tcPr>
            <w:tcW w:w="921" w:type="dxa"/>
            <w:hideMark/>
          </w:tcPr>
          <w:p w:rsidR="00F77EF6" w:rsidRPr="00F77EF6" w:rsidRDefault="00F77EF6" w:rsidP="00F77EF6">
            <w:r w:rsidRPr="00F77EF6">
              <w:t>Slajd 24</w:t>
            </w:r>
          </w:p>
        </w:tc>
        <w:tc>
          <w:tcPr>
            <w:tcW w:w="3402" w:type="dxa"/>
            <w:hideMark/>
          </w:tcPr>
          <w:p w:rsidR="00F77EF6" w:rsidRPr="00F77EF6" w:rsidRDefault="00F77EF6" w:rsidP="00F77EF6">
            <w:r w:rsidRPr="00F77EF6">
              <w:object w:dxaOrig="3240" w:dyaOrig="2430">
                <v:shape id="_x0000_i1194" type="#_x0000_t75" style="width:162pt;height:121.5pt" o:ole="" o:bordertopcolor="this" o:borderleftcolor="this" o:borderbottomcolor="this" o:borderrightcolor="this">
                  <v:imagedata r:id="rId348" o:title=""/>
                  <w10:bordertop type="single" width="4" shadow="t"/>
                  <w10:borderleft type="single" width="4" shadow="t"/>
                  <w10:borderbottom type="single" width="4" shadow="t"/>
                  <w10:borderright type="single" width="4" shadow="t"/>
                </v:shape>
                <o:OLEObject Type="Embed" ProgID="PowerPoint.Slide.12" ShapeID="_x0000_i1194" DrawAspect="Content" ObjectID="_1425735409" r:id="rId349"/>
              </w:object>
            </w:r>
          </w:p>
        </w:tc>
        <w:tc>
          <w:tcPr>
            <w:tcW w:w="4889" w:type="dxa"/>
          </w:tcPr>
          <w:p w:rsidR="00F77EF6" w:rsidRPr="00F77EF6" w:rsidRDefault="00F77EF6" w:rsidP="00F77EF6">
            <w:r w:rsidRPr="00F77EF6">
              <w:t xml:space="preserve">Definicja funkcji tablicowych, funkcje te często są nazywane widokami </w:t>
            </w:r>
            <w:proofErr w:type="spellStart"/>
            <w:r w:rsidRPr="00F77EF6">
              <w:t>parametryzowalnymi</w:t>
            </w:r>
            <w:proofErr w:type="spellEnd"/>
            <w:r w:rsidRPr="00F77EF6">
              <w:t>.</w:t>
            </w:r>
          </w:p>
          <w:p w:rsidR="00F77EF6" w:rsidRPr="00F77EF6" w:rsidRDefault="00F77EF6" w:rsidP="00F77EF6"/>
          <w:p w:rsidR="00F77EF6" w:rsidRPr="00F77EF6" w:rsidRDefault="00F77EF6" w:rsidP="00F77EF6"/>
        </w:tc>
      </w:tr>
      <w:tr w:rsidR="00F77EF6" w:rsidRPr="00F77EF6" w:rsidTr="00F77EF6">
        <w:trPr>
          <w:trHeight w:val="2395"/>
        </w:trPr>
        <w:tc>
          <w:tcPr>
            <w:tcW w:w="921" w:type="dxa"/>
            <w:hideMark/>
          </w:tcPr>
          <w:p w:rsidR="00F77EF6" w:rsidRPr="00F77EF6" w:rsidRDefault="00F77EF6" w:rsidP="00F77EF6">
            <w:r w:rsidRPr="00F77EF6">
              <w:lastRenderedPageBreak/>
              <w:t>Slajd 25</w:t>
            </w:r>
          </w:p>
        </w:tc>
        <w:tc>
          <w:tcPr>
            <w:tcW w:w="3402" w:type="dxa"/>
            <w:hideMark/>
          </w:tcPr>
          <w:p w:rsidR="00F77EF6" w:rsidRPr="00F77EF6" w:rsidRDefault="00F77EF6" w:rsidP="00F77EF6">
            <w:r w:rsidRPr="00F77EF6">
              <w:object w:dxaOrig="3240" w:dyaOrig="2430">
                <v:shape id="_x0000_i1195" type="#_x0000_t75" style="width:162pt;height:121.5pt" o:ole="" o:bordertopcolor="this" o:borderleftcolor="this" o:borderbottomcolor="this" o:borderrightcolor="this">
                  <v:imagedata r:id="rId350" o:title=""/>
                  <w10:bordertop type="single" width="4" shadow="t"/>
                  <w10:borderleft type="single" width="4" shadow="t"/>
                  <w10:borderbottom type="single" width="4" shadow="t"/>
                  <w10:borderright type="single" width="4" shadow="t"/>
                </v:shape>
                <o:OLEObject Type="Embed" ProgID="PowerPoint.Slide.12" ShapeID="_x0000_i1195" DrawAspect="Content" ObjectID="_1425735410" r:id="rId351"/>
              </w:object>
            </w:r>
          </w:p>
        </w:tc>
        <w:tc>
          <w:tcPr>
            <w:tcW w:w="4889" w:type="dxa"/>
            <w:hideMark/>
          </w:tcPr>
          <w:p w:rsidR="00F77EF6" w:rsidRPr="00F77EF6" w:rsidRDefault="00F77EF6" w:rsidP="00F77EF6">
            <w:r w:rsidRPr="00F77EF6">
              <w:t>Przykład demonstruje użycie funkcji w celu otrzymania zapytania z tabeli dane z wartością jako warunkiem i parametrem funkcji.</w:t>
            </w:r>
          </w:p>
        </w:tc>
      </w:tr>
      <w:tr w:rsidR="00F77EF6" w:rsidRPr="00F77EF6" w:rsidTr="00F77EF6">
        <w:trPr>
          <w:trHeight w:val="4000"/>
        </w:trPr>
        <w:tc>
          <w:tcPr>
            <w:tcW w:w="921" w:type="dxa"/>
            <w:hideMark/>
          </w:tcPr>
          <w:p w:rsidR="00F77EF6" w:rsidRPr="00F77EF6" w:rsidRDefault="00F77EF6" w:rsidP="00F77EF6">
            <w:r w:rsidRPr="00F77EF6">
              <w:t>Slajd 26</w:t>
            </w:r>
          </w:p>
        </w:tc>
        <w:tc>
          <w:tcPr>
            <w:tcW w:w="3402" w:type="dxa"/>
            <w:hideMark/>
          </w:tcPr>
          <w:p w:rsidR="00F77EF6" w:rsidRPr="00F77EF6" w:rsidRDefault="00F77EF6" w:rsidP="00F77EF6">
            <w:r w:rsidRPr="00F77EF6">
              <w:object w:dxaOrig="3240" w:dyaOrig="2430">
                <v:shape id="_x0000_i1196" type="#_x0000_t75" style="width:162pt;height:121.5pt" o:ole="" o:bordertopcolor="this" o:borderleftcolor="this" o:borderbottomcolor="this" o:borderrightcolor="this">
                  <v:imagedata r:id="rId352" o:title=""/>
                  <w10:bordertop type="single" width="4" shadow="t"/>
                  <w10:borderleft type="single" width="4" shadow="t"/>
                  <w10:borderbottom type="single" width="4" shadow="t"/>
                  <w10:borderright type="single" width="4" shadow="t"/>
                </v:shape>
                <o:OLEObject Type="Embed" ProgID="PowerPoint.Slide.12" ShapeID="_x0000_i1196" DrawAspect="Content" ObjectID="_1425735411" r:id="rId353"/>
              </w:object>
            </w:r>
          </w:p>
        </w:tc>
        <w:tc>
          <w:tcPr>
            <w:tcW w:w="4889" w:type="dxa"/>
          </w:tcPr>
          <w:p w:rsidR="00F77EF6" w:rsidRPr="00F77EF6" w:rsidRDefault="00F77EF6" w:rsidP="00F77EF6">
            <w:r w:rsidRPr="00F77EF6">
              <w:t>Ćwiczenie 1:</w:t>
            </w:r>
          </w:p>
          <w:p w:rsidR="00F77EF6" w:rsidRPr="00F77EF6" w:rsidRDefault="00F77EF6" w:rsidP="00F77EF6">
            <w:r w:rsidRPr="00F77EF6">
              <w:t>Utwórz widok zwracający pracowników i miejsca pracy</w:t>
            </w:r>
          </w:p>
          <w:p w:rsidR="00F77EF6" w:rsidRPr="00F77EF6" w:rsidRDefault="00F77EF6" w:rsidP="00F77EF6">
            <w:r w:rsidRPr="00F77EF6">
              <w:t>Ćwiczenie 2:</w:t>
            </w:r>
          </w:p>
          <w:p w:rsidR="00F77EF6" w:rsidRPr="00F77EF6" w:rsidRDefault="00F77EF6" w:rsidP="00F77EF6">
            <w:r w:rsidRPr="00F77EF6">
              <w:t>Utwórz widok zwracający zatrudnione kobiety. Zaktualizuj pensje zasadniczą o 20% poprzez wykorzystanie UPDATE na widoku. Sprawdź czy dane zmieniły się w tabeli.</w:t>
            </w:r>
          </w:p>
          <w:p w:rsidR="00F77EF6" w:rsidRPr="00F77EF6" w:rsidRDefault="00F77EF6" w:rsidP="00F77EF6">
            <w:r w:rsidRPr="00F77EF6">
              <w:t>Ćwiczenie 3:</w:t>
            </w:r>
          </w:p>
          <w:p w:rsidR="00F77EF6" w:rsidRPr="00F77EF6" w:rsidRDefault="00F77EF6" w:rsidP="00F77EF6">
            <w:r w:rsidRPr="00F77EF6">
              <w:t>Utwórz zmienną tabelaryczną z takimi samymi kolumnami jak klienci. Wpisz kilka przykładowych wartości do zmiennej. Dodaj wartości ze zmiennej do tabeli klienci</w:t>
            </w:r>
          </w:p>
          <w:p w:rsidR="00F77EF6" w:rsidRPr="00F77EF6" w:rsidRDefault="00F77EF6" w:rsidP="00F77EF6">
            <w:r w:rsidRPr="00F77EF6">
              <w:t>Ćwiczenie 4:</w:t>
            </w:r>
          </w:p>
          <w:p w:rsidR="00F77EF6" w:rsidRPr="00F77EF6" w:rsidRDefault="00F77EF6" w:rsidP="00F77EF6">
            <w:r w:rsidRPr="00F77EF6">
              <w:t>Utwórz funkcję zwracającą średnią płacę, na podstawie lokalizacji (miejsca pracy)</w:t>
            </w:r>
          </w:p>
          <w:p w:rsidR="00F77EF6" w:rsidRPr="00F77EF6" w:rsidRDefault="00F77EF6" w:rsidP="00F77EF6">
            <w:r w:rsidRPr="00F77EF6">
              <w:t>Ćwiczenie 5:</w:t>
            </w:r>
          </w:p>
          <w:p w:rsidR="00F77EF6" w:rsidRPr="00F77EF6" w:rsidRDefault="00F77EF6" w:rsidP="00F77EF6">
            <w:r w:rsidRPr="00F77EF6">
              <w:t>Utwórz funkcję zwracającą premię na podstawie numeru pracownika</w:t>
            </w:r>
          </w:p>
          <w:p w:rsidR="00F77EF6" w:rsidRPr="00F77EF6" w:rsidRDefault="00F77EF6" w:rsidP="00F77EF6">
            <w:r w:rsidRPr="00F77EF6">
              <w:t>Ćwiczenie 6:</w:t>
            </w:r>
          </w:p>
          <w:p w:rsidR="00F77EF6" w:rsidRPr="00F77EF6" w:rsidRDefault="00F77EF6" w:rsidP="00F77EF6">
            <w:r w:rsidRPr="00F77EF6">
              <w:t>Utwórz funkcję tabelaryczną zwracającą imię, nazwisko i pesel pracownika na podstawie miejsca zatrudnienia</w:t>
            </w:r>
          </w:p>
          <w:p w:rsidR="00F77EF6" w:rsidRPr="00F77EF6" w:rsidRDefault="00F77EF6" w:rsidP="00F77EF6">
            <w:r w:rsidRPr="00F77EF6">
              <w:t>Ćwiczenie 7:</w:t>
            </w:r>
          </w:p>
          <w:p w:rsidR="00F77EF6" w:rsidRPr="00F77EF6" w:rsidRDefault="00F77EF6" w:rsidP="00F77EF6">
            <w:r w:rsidRPr="00F77EF6">
              <w:lastRenderedPageBreak/>
              <w:t>Utwórz funkcję zwracającą adres (w formie tabeli) na podstawie numeru pracownika</w:t>
            </w:r>
          </w:p>
          <w:p w:rsidR="00F77EF6" w:rsidRPr="00F77EF6" w:rsidRDefault="00F77EF6" w:rsidP="00F77EF6">
            <w:r w:rsidRPr="00F77EF6">
              <w:t>Ćwiczenie 8:</w:t>
            </w:r>
          </w:p>
          <w:p w:rsidR="00F77EF6" w:rsidRPr="00F77EF6" w:rsidRDefault="00F77EF6" w:rsidP="00F77EF6">
            <w:r w:rsidRPr="00F77EF6">
              <w:t>Zmień funkcję z ćwiczenia 7, tak aby zwracała wartość skalarną</w:t>
            </w:r>
          </w:p>
          <w:p w:rsidR="00F77EF6" w:rsidRPr="00F77EF6" w:rsidRDefault="00F77EF6" w:rsidP="00F77EF6">
            <w:r w:rsidRPr="00F77EF6">
              <w:t>Ćwiczenie 9:</w:t>
            </w:r>
          </w:p>
          <w:p w:rsidR="00F77EF6" w:rsidRPr="00F77EF6" w:rsidRDefault="00F77EF6" w:rsidP="00F77EF6">
            <w:r w:rsidRPr="00F77EF6">
              <w:t>Usuń utworzone widoki i funkcje</w:t>
            </w:r>
          </w:p>
        </w:tc>
      </w:tr>
      <w:tr w:rsidR="00F77EF6" w:rsidRPr="00F77EF6" w:rsidTr="00F77EF6">
        <w:trPr>
          <w:trHeight w:val="2395"/>
        </w:trPr>
        <w:tc>
          <w:tcPr>
            <w:tcW w:w="921" w:type="dxa"/>
            <w:hideMark/>
          </w:tcPr>
          <w:p w:rsidR="00F77EF6" w:rsidRPr="00F77EF6" w:rsidRDefault="00F77EF6" w:rsidP="00F77EF6">
            <w:r w:rsidRPr="00F77EF6">
              <w:lastRenderedPageBreak/>
              <w:t>Slajd 27</w:t>
            </w:r>
          </w:p>
        </w:tc>
        <w:tc>
          <w:tcPr>
            <w:tcW w:w="3402" w:type="dxa"/>
            <w:hideMark/>
          </w:tcPr>
          <w:p w:rsidR="00F77EF6" w:rsidRPr="00F77EF6" w:rsidRDefault="00F77EF6" w:rsidP="00F77EF6">
            <w:r w:rsidRPr="00F77EF6">
              <w:object w:dxaOrig="3240" w:dyaOrig="2430">
                <v:shape id="_x0000_i1197" type="#_x0000_t75" style="width:162pt;height:121.5pt" o:ole="" o:bordertopcolor="this" o:borderleftcolor="this" o:borderbottomcolor="this" o:borderrightcolor="this">
                  <v:imagedata r:id="rId354" o:title=""/>
                  <w10:bordertop type="single" width="4" shadow="t"/>
                  <w10:borderleft type="single" width="4" shadow="t"/>
                  <w10:borderbottom type="single" width="4" shadow="t"/>
                  <w10:borderright type="single" width="4" shadow="t"/>
                </v:shape>
                <o:OLEObject Type="Embed" ProgID="PowerPoint.Slide.12" ShapeID="_x0000_i1197" DrawAspect="Content" ObjectID="_1425735412" r:id="rId355"/>
              </w:object>
            </w:r>
          </w:p>
        </w:tc>
        <w:tc>
          <w:tcPr>
            <w:tcW w:w="4889" w:type="dxa"/>
          </w:tcPr>
          <w:p w:rsidR="00F77EF6" w:rsidRPr="00F77EF6" w:rsidRDefault="00F77EF6" w:rsidP="00F77EF6">
            <w:pPr>
              <w:rPr>
                <w:lang w:val="en-US"/>
              </w:rPr>
            </w:pPr>
            <w:r w:rsidRPr="00F77EF6">
              <w:t>Tabela podsumowująca poznane wyrażenia</w:t>
            </w:r>
          </w:p>
          <w:p w:rsidR="00F77EF6" w:rsidRPr="00F77EF6" w:rsidRDefault="00F77EF6" w:rsidP="00F77EF6"/>
          <w:p w:rsidR="00F77EF6" w:rsidRPr="00F77EF6" w:rsidRDefault="00F77EF6" w:rsidP="00F77EF6"/>
        </w:tc>
      </w:tr>
    </w:tbl>
    <w:p w:rsidR="000C60F5" w:rsidRPr="000C60F5" w:rsidRDefault="000C60F5" w:rsidP="000C60F5"/>
    <w:p w:rsidR="000C60F5" w:rsidRDefault="000C60F5" w:rsidP="000C60F5">
      <w:pPr>
        <w:pStyle w:val="Nagwek3"/>
      </w:pPr>
      <w:bookmarkStart w:id="59" w:name="_Toc348276898"/>
      <w:r>
        <w:t>Ćwiczenia</w:t>
      </w:r>
      <w:bookmarkEnd w:id="59"/>
    </w:p>
    <w:p w:rsidR="000C60F5" w:rsidRDefault="000C60F5" w:rsidP="000C60F5">
      <w:r>
        <w:t xml:space="preserve">Ćwiczenie zostało przedstawione na slajdzie </w:t>
      </w:r>
      <w:r w:rsidR="00772FE9">
        <w:t>26, zadaniem uczniów jest utworzenie widoków i funkcji na podstawie zdobytej wiedzy.</w:t>
      </w:r>
    </w:p>
    <w:p w:rsidR="000C60F5" w:rsidRDefault="000C60F5" w:rsidP="000C60F5">
      <w:pPr>
        <w:pStyle w:val="Nagwek3"/>
      </w:pPr>
      <w:bookmarkStart w:id="60" w:name="_Toc348276899"/>
      <w:r w:rsidRPr="000C60F5">
        <w:t>Opis założonych osiągnięć ucznia</w:t>
      </w:r>
      <w:bookmarkEnd w:id="60"/>
    </w:p>
    <w:p w:rsidR="000C60F5" w:rsidRPr="000C60F5" w:rsidRDefault="000C60F5" w:rsidP="000C60F5">
      <w:r w:rsidRPr="000C60F5">
        <w:t xml:space="preserve">Po tej lekcji </w:t>
      </w:r>
      <w:r w:rsidR="00772FE9">
        <w:t>uczniowie będą potrafić samodzielnie zaprogramować widoki i funkcje w bazie danych.</w:t>
      </w:r>
    </w:p>
    <w:p w:rsidR="00A90A4D" w:rsidRDefault="00A90A4D" w:rsidP="00D47CAD">
      <w:pPr>
        <w:pStyle w:val="Nagwek2"/>
      </w:pPr>
      <w:bookmarkStart w:id="61" w:name="_Toc348276900"/>
      <w:r>
        <w:t xml:space="preserve">Lekcja 8 - Procedury </w:t>
      </w:r>
      <w:proofErr w:type="spellStart"/>
      <w:r>
        <w:t>Triggery</w:t>
      </w:r>
      <w:bookmarkEnd w:id="61"/>
      <w:proofErr w:type="spellEnd"/>
    </w:p>
    <w:p w:rsidR="000C60F5" w:rsidRDefault="000C60F5" w:rsidP="000C60F5">
      <w:pPr>
        <w:pStyle w:val="Nagwek3"/>
      </w:pPr>
      <w:bookmarkStart w:id="62" w:name="_Toc348276901"/>
      <w:r>
        <w:t>Cel lekcji</w:t>
      </w:r>
      <w:bookmarkEnd w:id="62"/>
    </w:p>
    <w:p w:rsidR="000C60F5" w:rsidRDefault="000C60F5" w:rsidP="000C60F5">
      <w:r>
        <w:t xml:space="preserve">Celem lekcji </w:t>
      </w:r>
      <w:r w:rsidR="00FC19D0">
        <w:t>prezentacja dwóch kolejnych typów obiektów baz danych: procedur oraz wyzwalaczy (</w:t>
      </w:r>
      <w:proofErr w:type="spellStart"/>
      <w:r w:rsidR="00FC19D0">
        <w:t>triggerów</w:t>
      </w:r>
      <w:proofErr w:type="spellEnd"/>
      <w:r w:rsidR="00FC19D0">
        <w:t xml:space="preserve">). Szkoleniowiec zademonstruje kilka przykładów wykorzystania procedur i </w:t>
      </w:r>
      <w:proofErr w:type="spellStart"/>
      <w:r w:rsidR="00FC19D0">
        <w:t>triggerów</w:t>
      </w:r>
      <w:proofErr w:type="spellEnd"/>
      <w:r w:rsidR="00FC19D0">
        <w:t>.</w:t>
      </w:r>
    </w:p>
    <w:p w:rsidR="000C60F5" w:rsidRDefault="000C60F5" w:rsidP="000C60F5">
      <w:pPr>
        <w:pStyle w:val="Nagwek3"/>
      </w:pPr>
      <w:bookmarkStart w:id="63" w:name="_Toc348276902"/>
      <w:r>
        <w:lastRenderedPageBreak/>
        <w:t>Treść - slajdy z opisem</w:t>
      </w:r>
      <w:bookmarkEnd w:id="63"/>
    </w:p>
    <w:tbl>
      <w:tblPr>
        <w:tblW w:w="0" w:type="auto"/>
        <w:tblLayout w:type="fixed"/>
        <w:tblCellMar>
          <w:left w:w="70" w:type="dxa"/>
          <w:right w:w="70" w:type="dxa"/>
        </w:tblCellMar>
        <w:tblLook w:val="04A0"/>
      </w:tblPr>
      <w:tblGrid>
        <w:gridCol w:w="921"/>
        <w:gridCol w:w="3402"/>
        <w:gridCol w:w="4889"/>
      </w:tblGrid>
      <w:tr w:rsidR="00116653" w:rsidRPr="00116653" w:rsidTr="00116653">
        <w:trPr>
          <w:trHeight w:val="2679"/>
        </w:trPr>
        <w:tc>
          <w:tcPr>
            <w:tcW w:w="921" w:type="dxa"/>
            <w:hideMark/>
          </w:tcPr>
          <w:p w:rsidR="00116653" w:rsidRPr="00116653" w:rsidRDefault="00116653" w:rsidP="00116653">
            <w:r w:rsidRPr="00116653">
              <w:t>Slajd 1</w:t>
            </w:r>
          </w:p>
        </w:tc>
        <w:tc>
          <w:tcPr>
            <w:tcW w:w="3402" w:type="dxa"/>
            <w:hideMark/>
          </w:tcPr>
          <w:p w:rsidR="00116653" w:rsidRPr="00116653" w:rsidRDefault="00116653" w:rsidP="00116653">
            <w:r w:rsidRPr="00116653">
              <w:object w:dxaOrig="3240" w:dyaOrig="2430">
                <v:shape id="_x0000_i1198" type="#_x0000_t75" style="width:162pt;height:121.5pt" o:ole="" o:bordertopcolor="this" o:borderleftcolor="this" o:borderbottomcolor="this" o:borderrightcolor="this">
                  <v:imagedata r:id="rId356" o:title=""/>
                  <w10:bordertop type="single" width="4" shadow="t"/>
                  <w10:borderleft type="single" width="4" shadow="t"/>
                  <w10:borderbottom type="single" width="4" shadow="t"/>
                  <w10:borderright type="single" width="4" shadow="t"/>
                </v:shape>
                <o:OLEObject Type="Embed" ProgID="PowerPoint.Slide.12" ShapeID="_x0000_i1198" DrawAspect="Content" ObjectID="_1425735413" r:id="rId357"/>
              </w:object>
            </w:r>
          </w:p>
        </w:tc>
        <w:tc>
          <w:tcPr>
            <w:tcW w:w="4889" w:type="dxa"/>
          </w:tcPr>
          <w:p w:rsidR="00116653" w:rsidRPr="00116653" w:rsidRDefault="00116653" w:rsidP="00116653">
            <w:r w:rsidRPr="00116653">
              <w:t>W tej lekcji poznamy kolejne dwa typy obiektów baz danych: procedury składowane i wyzwalacze(</w:t>
            </w:r>
            <w:proofErr w:type="spellStart"/>
            <w:r w:rsidRPr="00116653">
              <w:t>triggery</w:t>
            </w:r>
            <w:proofErr w:type="spellEnd"/>
            <w:r w:rsidRPr="00116653">
              <w:t>).</w:t>
            </w:r>
          </w:p>
          <w:p w:rsidR="00116653" w:rsidRPr="00116653" w:rsidRDefault="00116653" w:rsidP="00116653"/>
          <w:p w:rsidR="00116653" w:rsidRPr="00116653" w:rsidRDefault="00116653" w:rsidP="00116653"/>
        </w:tc>
      </w:tr>
      <w:tr w:rsidR="00116653" w:rsidRPr="00116653" w:rsidTr="00116653">
        <w:trPr>
          <w:trHeight w:val="2252"/>
        </w:trPr>
        <w:tc>
          <w:tcPr>
            <w:tcW w:w="921" w:type="dxa"/>
            <w:hideMark/>
          </w:tcPr>
          <w:p w:rsidR="00116653" w:rsidRPr="00116653" w:rsidRDefault="00116653" w:rsidP="00116653">
            <w:r w:rsidRPr="00116653">
              <w:t>Slajd 2</w:t>
            </w:r>
          </w:p>
        </w:tc>
        <w:tc>
          <w:tcPr>
            <w:tcW w:w="3402" w:type="dxa"/>
            <w:hideMark/>
          </w:tcPr>
          <w:p w:rsidR="00116653" w:rsidRPr="00116653" w:rsidRDefault="00116653" w:rsidP="00116653">
            <w:r w:rsidRPr="00116653">
              <w:object w:dxaOrig="3240" w:dyaOrig="2430">
                <v:shape id="_x0000_i1199" type="#_x0000_t75" style="width:162pt;height:121.5pt" o:ole="" o:bordertopcolor="this" o:borderleftcolor="this" o:borderbottomcolor="this" o:borderrightcolor="this">
                  <v:imagedata r:id="rId358" o:title=""/>
                  <w10:bordertop type="single" width="4" shadow="t"/>
                  <w10:borderleft type="single" width="4" shadow="t"/>
                  <w10:borderbottom type="single" width="4" shadow="t"/>
                  <w10:borderright type="single" width="4" shadow="t"/>
                </v:shape>
                <o:OLEObject Type="Embed" ProgID="PowerPoint.Slide.12" ShapeID="_x0000_i1199" DrawAspect="Content" ObjectID="_1425735414" r:id="rId359"/>
              </w:object>
            </w:r>
          </w:p>
        </w:tc>
        <w:tc>
          <w:tcPr>
            <w:tcW w:w="4889" w:type="dxa"/>
          </w:tcPr>
          <w:p w:rsidR="00116653" w:rsidRPr="00116653" w:rsidRDefault="00116653" w:rsidP="00116653">
            <w:pPr>
              <w:rPr>
                <w:lang w:val="en-US"/>
              </w:rPr>
            </w:pPr>
            <w:r w:rsidRPr="00116653">
              <w:t>Podsumowanie poprzedniej lekcji.</w:t>
            </w:r>
          </w:p>
          <w:p w:rsidR="00116653" w:rsidRPr="00116653" w:rsidRDefault="00116653" w:rsidP="00116653"/>
          <w:p w:rsidR="00116653" w:rsidRPr="00116653" w:rsidRDefault="00116653" w:rsidP="00116653"/>
        </w:tc>
      </w:tr>
      <w:tr w:rsidR="00116653" w:rsidRPr="00116653" w:rsidTr="00116653">
        <w:trPr>
          <w:trHeight w:val="2523"/>
        </w:trPr>
        <w:tc>
          <w:tcPr>
            <w:tcW w:w="921" w:type="dxa"/>
            <w:hideMark/>
          </w:tcPr>
          <w:p w:rsidR="00116653" w:rsidRPr="00116653" w:rsidRDefault="00116653" w:rsidP="00116653">
            <w:r w:rsidRPr="00116653">
              <w:t>Slajd 3</w:t>
            </w:r>
          </w:p>
        </w:tc>
        <w:tc>
          <w:tcPr>
            <w:tcW w:w="3402" w:type="dxa"/>
            <w:hideMark/>
          </w:tcPr>
          <w:p w:rsidR="00116653" w:rsidRPr="00116653" w:rsidRDefault="00116653" w:rsidP="00116653">
            <w:r w:rsidRPr="00116653">
              <w:object w:dxaOrig="3240" w:dyaOrig="2430">
                <v:shape id="_x0000_i1200" type="#_x0000_t75" style="width:162pt;height:121.5pt" o:ole="" o:bordertopcolor="this" o:borderleftcolor="this" o:borderbottomcolor="this" o:borderrightcolor="this">
                  <v:imagedata r:id="rId360" o:title=""/>
                  <w10:bordertop type="single" width="4" shadow="t"/>
                  <w10:borderleft type="single" width="4" shadow="t"/>
                  <w10:borderbottom type="single" width="4" shadow="t"/>
                  <w10:borderright type="single" width="4" shadow="t"/>
                </v:shape>
                <o:OLEObject Type="Embed" ProgID="PowerPoint.Slide.12" ShapeID="_x0000_i1200" DrawAspect="Content" ObjectID="_1425735415" r:id="rId361"/>
              </w:object>
            </w:r>
          </w:p>
        </w:tc>
        <w:tc>
          <w:tcPr>
            <w:tcW w:w="4889" w:type="dxa"/>
          </w:tcPr>
          <w:p w:rsidR="00116653" w:rsidRPr="00116653" w:rsidRDefault="00116653" w:rsidP="00116653">
            <w:r w:rsidRPr="00116653">
              <w:t xml:space="preserve">Procedura składowana, to nic innego jak specjalna struktura w bazie danych, która przypomina klasyczne programowanie. Każda z tworzonych przez nas procedur, może zawierać parametry i zwracać określone wartości, może również wykonywać pewne operacje. </w:t>
            </w:r>
          </w:p>
          <w:p w:rsidR="00116653" w:rsidRPr="00116653" w:rsidRDefault="00116653" w:rsidP="00116653"/>
          <w:p w:rsidR="00116653" w:rsidRPr="00116653" w:rsidRDefault="00116653" w:rsidP="00116653"/>
          <w:p w:rsidR="00116653" w:rsidRPr="00116653" w:rsidRDefault="00116653" w:rsidP="00116653"/>
        </w:tc>
      </w:tr>
      <w:tr w:rsidR="00116653" w:rsidRPr="00116653" w:rsidTr="00116653">
        <w:trPr>
          <w:trHeight w:val="2508"/>
        </w:trPr>
        <w:tc>
          <w:tcPr>
            <w:tcW w:w="921" w:type="dxa"/>
            <w:hideMark/>
          </w:tcPr>
          <w:p w:rsidR="00116653" w:rsidRPr="00116653" w:rsidRDefault="00116653" w:rsidP="00116653">
            <w:r w:rsidRPr="00116653">
              <w:t>Slajd 4</w:t>
            </w:r>
          </w:p>
        </w:tc>
        <w:tc>
          <w:tcPr>
            <w:tcW w:w="3402" w:type="dxa"/>
            <w:hideMark/>
          </w:tcPr>
          <w:p w:rsidR="00116653" w:rsidRPr="00116653" w:rsidRDefault="00116653" w:rsidP="00116653">
            <w:r w:rsidRPr="00116653">
              <w:object w:dxaOrig="3240" w:dyaOrig="2430">
                <v:shape id="_x0000_i1201" type="#_x0000_t75" style="width:162pt;height:121.5pt" o:ole="" o:bordertopcolor="this" o:borderleftcolor="this" o:borderbottomcolor="this" o:borderrightcolor="this">
                  <v:imagedata r:id="rId362" o:title=""/>
                  <w10:bordertop type="single" width="4" shadow="t"/>
                  <w10:borderleft type="single" width="4" shadow="t"/>
                  <w10:borderbottom type="single" width="4" shadow="t"/>
                  <w10:borderright type="single" width="4" shadow="t"/>
                </v:shape>
                <o:OLEObject Type="Embed" ProgID="PowerPoint.Slide.12" ShapeID="_x0000_i1201" DrawAspect="Content" ObjectID="_1425735416" r:id="rId363"/>
              </w:object>
            </w:r>
          </w:p>
        </w:tc>
        <w:tc>
          <w:tcPr>
            <w:tcW w:w="4889" w:type="dxa"/>
          </w:tcPr>
          <w:p w:rsidR="00116653" w:rsidRPr="00116653" w:rsidRDefault="00116653" w:rsidP="00116653">
            <w:r w:rsidRPr="00116653">
              <w:t xml:space="preserve">Procedura składowana, to nic innego jak specjalna struktura w bazie danych, która przypomina klasyczne programowanie. Każda z tworzonych przez nas procedur, może zawierać parametry i zwracać określone wartości, może również wykonywać pewne operacje. </w:t>
            </w:r>
          </w:p>
          <w:p w:rsidR="00116653" w:rsidRPr="00116653" w:rsidRDefault="00116653" w:rsidP="00116653"/>
          <w:p w:rsidR="00116653" w:rsidRPr="00116653" w:rsidRDefault="00116653" w:rsidP="00116653"/>
          <w:p w:rsidR="00116653" w:rsidRPr="00116653" w:rsidRDefault="00116653" w:rsidP="00116653"/>
        </w:tc>
      </w:tr>
      <w:tr w:rsidR="00116653" w:rsidRPr="00116653" w:rsidTr="00116653">
        <w:trPr>
          <w:trHeight w:val="2395"/>
        </w:trPr>
        <w:tc>
          <w:tcPr>
            <w:tcW w:w="921" w:type="dxa"/>
            <w:hideMark/>
          </w:tcPr>
          <w:p w:rsidR="00116653" w:rsidRPr="00116653" w:rsidRDefault="00116653" w:rsidP="00116653">
            <w:r w:rsidRPr="00116653">
              <w:lastRenderedPageBreak/>
              <w:t>Slajd 5</w:t>
            </w:r>
          </w:p>
        </w:tc>
        <w:tc>
          <w:tcPr>
            <w:tcW w:w="3402" w:type="dxa"/>
            <w:hideMark/>
          </w:tcPr>
          <w:p w:rsidR="00116653" w:rsidRPr="00116653" w:rsidRDefault="00116653" w:rsidP="00116653">
            <w:r w:rsidRPr="00116653">
              <w:object w:dxaOrig="3240" w:dyaOrig="2430">
                <v:shape id="_x0000_i1202" type="#_x0000_t75" style="width:162pt;height:121.5pt" o:ole="" o:bordertopcolor="this" o:borderleftcolor="this" o:borderbottomcolor="this" o:borderrightcolor="this">
                  <v:imagedata r:id="rId364" o:title=""/>
                  <w10:bordertop type="single" width="4" shadow="t"/>
                  <w10:borderleft type="single" width="4" shadow="t"/>
                  <w10:borderbottom type="single" width="4" shadow="t"/>
                  <w10:borderright type="single" width="4" shadow="t"/>
                </v:shape>
                <o:OLEObject Type="Embed" ProgID="PowerPoint.Slide.12" ShapeID="_x0000_i1202" DrawAspect="Content" ObjectID="_1425735417" r:id="rId365"/>
              </w:object>
            </w:r>
          </w:p>
        </w:tc>
        <w:tc>
          <w:tcPr>
            <w:tcW w:w="4889" w:type="dxa"/>
          </w:tcPr>
          <w:p w:rsidR="00116653" w:rsidRPr="00116653" w:rsidRDefault="00116653" w:rsidP="00116653">
            <w:r w:rsidRPr="00116653">
              <w:t>Zalety stosowania procedur składowanych przedstawiono na slajdzie.</w:t>
            </w:r>
          </w:p>
          <w:p w:rsidR="00116653" w:rsidRPr="00116653" w:rsidRDefault="00116653" w:rsidP="00116653"/>
          <w:p w:rsidR="00116653" w:rsidRPr="00116653" w:rsidRDefault="00116653" w:rsidP="00116653"/>
        </w:tc>
      </w:tr>
      <w:tr w:rsidR="00116653" w:rsidRPr="00116653" w:rsidTr="00116653">
        <w:trPr>
          <w:trHeight w:val="2252"/>
        </w:trPr>
        <w:tc>
          <w:tcPr>
            <w:tcW w:w="921" w:type="dxa"/>
            <w:hideMark/>
          </w:tcPr>
          <w:p w:rsidR="00116653" w:rsidRPr="00116653" w:rsidRDefault="00116653" w:rsidP="00116653">
            <w:r w:rsidRPr="00116653">
              <w:t>Slajd 6</w:t>
            </w:r>
          </w:p>
        </w:tc>
        <w:tc>
          <w:tcPr>
            <w:tcW w:w="3402" w:type="dxa"/>
            <w:hideMark/>
          </w:tcPr>
          <w:p w:rsidR="00116653" w:rsidRPr="00116653" w:rsidRDefault="00116653" w:rsidP="00116653">
            <w:r w:rsidRPr="00116653">
              <w:object w:dxaOrig="3240" w:dyaOrig="2430">
                <v:shape id="_x0000_i1203" type="#_x0000_t75" style="width:162pt;height:121.5pt" o:ole="" o:bordertopcolor="this" o:borderleftcolor="this" o:borderbottomcolor="this" o:borderrightcolor="this">
                  <v:imagedata r:id="rId366" o:title=""/>
                  <w10:bordertop type="single" width="4" shadow="t"/>
                  <w10:borderleft type="single" width="4" shadow="t"/>
                  <w10:borderbottom type="single" width="4" shadow="t"/>
                  <w10:borderright type="single" width="4" shadow="t"/>
                </v:shape>
                <o:OLEObject Type="Embed" ProgID="PowerPoint.Slide.12" ShapeID="_x0000_i1203" DrawAspect="Content" ObjectID="_1425735418" r:id="rId367"/>
              </w:object>
            </w:r>
          </w:p>
        </w:tc>
        <w:tc>
          <w:tcPr>
            <w:tcW w:w="4889" w:type="dxa"/>
          </w:tcPr>
          <w:p w:rsidR="00116653" w:rsidRPr="00116653" w:rsidRDefault="00116653" w:rsidP="00116653">
            <w:r w:rsidRPr="00116653">
              <w:t>Zalety stosowania procedur składowanych przedstawiono na slajdzie.</w:t>
            </w:r>
          </w:p>
          <w:p w:rsidR="00116653" w:rsidRPr="00116653" w:rsidRDefault="00116653" w:rsidP="00116653"/>
          <w:p w:rsidR="00116653" w:rsidRPr="00116653" w:rsidRDefault="00116653" w:rsidP="00116653"/>
        </w:tc>
      </w:tr>
      <w:tr w:rsidR="00116653" w:rsidRPr="00116653" w:rsidTr="00116653">
        <w:trPr>
          <w:trHeight w:val="4082"/>
        </w:trPr>
        <w:tc>
          <w:tcPr>
            <w:tcW w:w="921" w:type="dxa"/>
            <w:hideMark/>
          </w:tcPr>
          <w:p w:rsidR="00116653" w:rsidRPr="00116653" w:rsidRDefault="00116653" w:rsidP="00116653">
            <w:r w:rsidRPr="00116653">
              <w:t>Slajd 7</w:t>
            </w:r>
          </w:p>
        </w:tc>
        <w:tc>
          <w:tcPr>
            <w:tcW w:w="3402" w:type="dxa"/>
            <w:hideMark/>
          </w:tcPr>
          <w:p w:rsidR="00116653" w:rsidRPr="00116653" w:rsidRDefault="00116653" w:rsidP="00116653">
            <w:r w:rsidRPr="00116653">
              <w:object w:dxaOrig="3240" w:dyaOrig="2430">
                <v:shape id="_x0000_i1204" type="#_x0000_t75" style="width:162pt;height:121.5pt" o:ole="" o:bordertopcolor="this" o:borderleftcolor="this" o:borderbottomcolor="this" o:borderrightcolor="this">
                  <v:imagedata r:id="rId368" o:title=""/>
                  <w10:bordertop type="single" width="4" shadow="t"/>
                  <w10:borderleft type="single" width="4" shadow="t"/>
                  <w10:borderbottom type="single" width="4" shadow="t"/>
                  <w10:borderright type="single" width="4" shadow="t"/>
                </v:shape>
                <o:OLEObject Type="Embed" ProgID="PowerPoint.Slide.12" ShapeID="_x0000_i1204" DrawAspect="Content" ObjectID="_1425735419" r:id="rId369"/>
              </w:object>
            </w:r>
          </w:p>
        </w:tc>
        <w:tc>
          <w:tcPr>
            <w:tcW w:w="4889" w:type="dxa"/>
            <w:hideMark/>
          </w:tcPr>
          <w:p w:rsidR="00116653" w:rsidRPr="00116653" w:rsidRDefault="00116653" w:rsidP="00116653">
            <w:r w:rsidRPr="00116653">
              <w:t>Zarządzanie procedurami składowanymi jest bardzo proste, bo możemy to robić przy pomocy Microsoft SQL Server Management Studio. Tam w </w:t>
            </w:r>
            <w:proofErr w:type="spellStart"/>
            <w:r w:rsidRPr="00116653">
              <w:t>Object</w:t>
            </w:r>
            <w:proofErr w:type="spellEnd"/>
            <w:r w:rsidRPr="00116653">
              <w:t xml:space="preserve"> Explorerze znajdują się wszystkie bazy danych, a jeśli rozwiniemy odpowiednio drzewo, to znajdziemy również gałąź o nazwie </w:t>
            </w:r>
            <w:proofErr w:type="spellStart"/>
            <w:r w:rsidRPr="00116653">
              <w:t>Programmability</w:t>
            </w:r>
            <w:proofErr w:type="spellEnd"/>
            <w:r w:rsidRPr="00116653">
              <w:t>, a w niej </w:t>
            </w:r>
            <w:proofErr w:type="spellStart"/>
            <w:r w:rsidRPr="00116653">
              <w:t>Stored</w:t>
            </w:r>
            <w:proofErr w:type="spellEnd"/>
            <w:r w:rsidRPr="00116653">
              <w:t xml:space="preserve"> </w:t>
            </w:r>
            <w:proofErr w:type="spellStart"/>
            <w:r w:rsidRPr="00116653">
              <w:t>Procedures</w:t>
            </w:r>
            <w:proofErr w:type="spellEnd"/>
            <w:r w:rsidRPr="00116653">
              <w:t>. W tym właśnie miejscu, trzymane są wszystkie procedury przeznaczone dla konkretnej bazy danych. Idąc głębiej, możemy uzyskać dostęp do sporej kolekcji procedur systemowych. Aby utworzyć nową procedurę, wystarczy kliknąć prawym przyciskiem myszy na katalogu </w:t>
            </w:r>
            <w:proofErr w:type="spellStart"/>
            <w:r w:rsidRPr="00116653">
              <w:t>Stored</w:t>
            </w:r>
            <w:proofErr w:type="spellEnd"/>
            <w:r w:rsidRPr="00116653">
              <w:t xml:space="preserve"> </w:t>
            </w:r>
            <w:proofErr w:type="spellStart"/>
            <w:r w:rsidRPr="00116653">
              <w:t>procedures</w:t>
            </w:r>
            <w:proofErr w:type="spellEnd"/>
            <w:r w:rsidRPr="00116653">
              <w:t xml:space="preserve"> i z menu kontekstowego wybrać opcję New </w:t>
            </w:r>
            <w:proofErr w:type="spellStart"/>
            <w:r w:rsidRPr="00116653">
              <w:t>stored</w:t>
            </w:r>
            <w:proofErr w:type="spellEnd"/>
            <w:r w:rsidRPr="00116653">
              <w:t xml:space="preserve"> </w:t>
            </w:r>
            <w:proofErr w:type="spellStart"/>
            <w:r w:rsidRPr="00116653">
              <w:t>procedure</w:t>
            </w:r>
            <w:proofErr w:type="spellEnd"/>
            <w:r w:rsidRPr="00116653">
              <w:t xml:space="preserve">. </w:t>
            </w:r>
          </w:p>
        </w:tc>
      </w:tr>
      <w:tr w:rsidR="00116653" w:rsidRPr="00116653" w:rsidTr="00116653">
        <w:trPr>
          <w:trHeight w:val="2537"/>
        </w:trPr>
        <w:tc>
          <w:tcPr>
            <w:tcW w:w="921" w:type="dxa"/>
            <w:hideMark/>
          </w:tcPr>
          <w:p w:rsidR="00116653" w:rsidRPr="00116653" w:rsidRDefault="00116653" w:rsidP="00116653">
            <w:r w:rsidRPr="00116653">
              <w:lastRenderedPageBreak/>
              <w:t>Slajd 8</w:t>
            </w:r>
          </w:p>
        </w:tc>
        <w:tc>
          <w:tcPr>
            <w:tcW w:w="3402" w:type="dxa"/>
            <w:hideMark/>
          </w:tcPr>
          <w:p w:rsidR="00116653" w:rsidRPr="00116653" w:rsidRDefault="00116653" w:rsidP="00116653">
            <w:r w:rsidRPr="00116653">
              <w:object w:dxaOrig="3240" w:dyaOrig="2430">
                <v:shape id="_x0000_i1205" type="#_x0000_t75" style="width:162pt;height:121.5pt" o:ole="" o:bordertopcolor="this" o:borderleftcolor="this" o:borderbottomcolor="this" o:borderrightcolor="this">
                  <v:imagedata r:id="rId370" o:title=""/>
                  <w10:bordertop type="single" width="4" shadow="t"/>
                  <w10:borderleft type="single" width="4" shadow="t"/>
                  <w10:borderbottom type="single" width="4" shadow="t"/>
                  <w10:borderright type="single" width="4" shadow="t"/>
                </v:shape>
                <o:OLEObject Type="Embed" ProgID="PowerPoint.Slide.12" ShapeID="_x0000_i1205" DrawAspect="Content" ObjectID="_1425735420" r:id="rId371"/>
              </w:object>
            </w:r>
          </w:p>
        </w:tc>
        <w:tc>
          <w:tcPr>
            <w:tcW w:w="4889" w:type="dxa"/>
            <w:hideMark/>
          </w:tcPr>
          <w:p w:rsidR="00116653" w:rsidRPr="00116653" w:rsidRDefault="00116653" w:rsidP="00116653">
            <w:r w:rsidRPr="00116653">
              <w:t xml:space="preserve">Wybranie opcji „New </w:t>
            </w:r>
            <w:proofErr w:type="spellStart"/>
            <w:r w:rsidRPr="00116653">
              <w:t>stored</w:t>
            </w:r>
            <w:proofErr w:type="spellEnd"/>
            <w:r w:rsidRPr="00116653">
              <w:t xml:space="preserve"> </w:t>
            </w:r>
            <w:proofErr w:type="spellStart"/>
            <w:r w:rsidRPr="00116653">
              <w:t>procedure</w:t>
            </w:r>
            <w:proofErr w:type="spellEnd"/>
            <w:r w:rsidRPr="00116653">
              <w:t>” w MS SMS, spowoduje utworzenie pustego szablonu procedury, który powinien wyglądać mniej więcej tak.</w:t>
            </w:r>
          </w:p>
        </w:tc>
      </w:tr>
      <w:tr w:rsidR="00116653" w:rsidRPr="00116653" w:rsidTr="00116653">
        <w:trPr>
          <w:trHeight w:val="2537"/>
        </w:trPr>
        <w:tc>
          <w:tcPr>
            <w:tcW w:w="921" w:type="dxa"/>
            <w:hideMark/>
          </w:tcPr>
          <w:p w:rsidR="00116653" w:rsidRPr="00116653" w:rsidRDefault="00116653" w:rsidP="00116653">
            <w:r w:rsidRPr="00116653">
              <w:t>Slajd 9</w:t>
            </w:r>
          </w:p>
        </w:tc>
        <w:tc>
          <w:tcPr>
            <w:tcW w:w="3402" w:type="dxa"/>
            <w:hideMark/>
          </w:tcPr>
          <w:p w:rsidR="00116653" w:rsidRPr="00116653" w:rsidRDefault="00116653" w:rsidP="00116653">
            <w:r w:rsidRPr="00116653">
              <w:object w:dxaOrig="3240" w:dyaOrig="2430">
                <v:shape id="_x0000_i1206" type="#_x0000_t75" style="width:162pt;height:121.5pt" o:ole="" o:bordertopcolor="this" o:borderleftcolor="this" o:borderbottomcolor="this" o:borderrightcolor="this">
                  <v:imagedata r:id="rId372" o:title=""/>
                  <w10:bordertop type="single" width="4" shadow="t"/>
                  <w10:borderleft type="single" width="4" shadow="t"/>
                  <w10:borderbottom type="single" width="4" shadow="t"/>
                  <w10:borderright type="single" width="4" shadow="t"/>
                </v:shape>
                <o:OLEObject Type="Embed" ProgID="PowerPoint.Slide.12" ShapeID="_x0000_i1206" DrawAspect="Content" ObjectID="_1425735421" r:id="rId373"/>
              </w:object>
            </w:r>
          </w:p>
        </w:tc>
        <w:tc>
          <w:tcPr>
            <w:tcW w:w="4889" w:type="dxa"/>
            <w:hideMark/>
          </w:tcPr>
          <w:p w:rsidR="00116653" w:rsidRPr="00116653" w:rsidRDefault="00116653" w:rsidP="00116653">
            <w:r w:rsidRPr="00116653">
              <w:t xml:space="preserve">Bardzo prosty przykład procedury składowanej. W szkielecie z poprzedniego </w:t>
            </w:r>
            <w:proofErr w:type="spellStart"/>
            <w:r w:rsidRPr="00116653">
              <w:t>sklajdu</w:t>
            </w:r>
            <w:proofErr w:type="spellEnd"/>
            <w:r w:rsidRPr="00116653">
              <w:t xml:space="preserve"> wprowadziliśmy parametr wejściowy @</w:t>
            </w:r>
            <w:proofErr w:type="spellStart"/>
            <w:r w:rsidRPr="00116653">
              <w:t>Name</w:t>
            </w:r>
            <w:proofErr w:type="spellEnd"/>
            <w:r w:rsidRPr="00116653">
              <w:t xml:space="preserve"> typu </w:t>
            </w:r>
            <w:proofErr w:type="spellStart"/>
            <w:r w:rsidRPr="00116653">
              <w:t>varchar</w:t>
            </w:r>
            <w:proofErr w:type="spellEnd"/>
            <w:r w:rsidRPr="00116653">
              <w:t>(50), procedura wykonuje polecenie SELECT i wyświetla Witaj + parametr + wykrzyknik.</w:t>
            </w:r>
          </w:p>
        </w:tc>
      </w:tr>
      <w:tr w:rsidR="00116653" w:rsidRPr="00116653" w:rsidTr="00116653">
        <w:trPr>
          <w:trHeight w:val="2252"/>
        </w:trPr>
        <w:tc>
          <w:tcPr>
            <w:tcW w:w="921" w:type="dxa"/>
            <w:hideMark/>
          </w:tcPr>
          <w:p w:rsidR="00116653" w:rsidRPr="00116653" w:rsidRDefault="00116653" w:rsidP="00116653">
            <w:r w:rsidRPr="00116653">
              <w:t>Slajd 10</w:t>
            </w:r>
          </w:p>
        </w:tc>
        <w:tc>
          <w:tcPr>
            <w:tcW w:w="3402" w:type="dxa"/>
            <w:hideMark/>
          </w:tcPr>
          <w:p w:rsidR="00116653" w:rsidRPr="00116653" w:rsidRDefault="00116653" w:rsidP="00116653">
            <w:r w:rsidRPr="00116653">
              <w:object w:dxaOrig="3240" w:dyaOrig="2430">
                <v:shape id="_x0000_i1207" type="#_x0000_t75" style="width:162pt;height:121.5pt" o:ole="" o:bordertopcolor="this" o:borderleftcolor="this" o:borderbottomcolor="this" o:borderrightcolor="this">
                  <v:imagedata r:id="rId374" o:title=""/>
                  <w10:bordertop type="single" width="4" shadow="t"/>
                  <w10:borderleft type="single" width="4" shadow="t"/>
                  <w10:borderbottom type="single" width="4" shadow="t"/>
                  <w10:borderright type="single" width="4" shadow="t"/>
                </v:shape>
                <o:OLEObject Type="Embed" ProgID="PowerPoint.Slide.12" ShapeID="_x0000_i1207" DrawAspect="Content" ObjectID="_1425735422" r:id="rId375"/>
              </w:object>
            </w:r>
          </w:p>
        </w:tc>
        <w:tc>
          <w:tcPr>
            <w:tcW w:w="4889" w:type="dxa"/>
            <w:hideMark/>
          </w:tcPr>
          <w:p w:rsidR="00116653" w:rsidRPr="00116653" w:rsidRDefault="00116653" w:rsidP="00116653">
            <w:r w:rsidRPr="00116653">
              <w:t xml:space="preserve">Wywołanie procedury z poprzedniego slajdu. Procedurę wywołujemy zawsze za pomocą polecenia EXEC (z ang. </w:t>
            </w:r>
            <w:proofErr w:type="spellStart"/>
            <w:r w:rsidRPr="00116653">
              <w:t>execute</w:t>
            </w:r>
            <w:proofErr w:type="spellEnd"/>
            <w:r w:rsidRPr="00116653">
              <w:t>).</w:t>
            </w:r>
          </w:p>
        </w:tc>
      </w:tr>
      <w:tr w:rsidR="00116653" w:rsidRPr="00116653" w:rsidTr="00116653">
        <w:trPr>
          <w:trHeight w:val="4000"/>
        </w:trPr>
        <w:tc>
          <w:tcPr>
            <w:tcW w:w="921" w:type="dxa"/>
            <w:hideMark/>
          </w:tcPr>
          <w:p w:rsidR="00116653" w:rsidRPr="00116653" w:rsidRDefault="00116653" w:rsidP="00116653">
            <w:r w:rsidRPr="00116653">
              <w:t>Slajd 11</w:t>
            </w:r>
          </w:p>
        </w:tc>
        <w:tc>
          <w:tcPr>
            <w:tcW w:w="3402" w:type="dxa"/>
            <w:hideMark/>
          </w:tcPr>
          <w:p w:rsidR="00116653" w:rsidRPr="00116653" w:rsidRDefault="00116653" w:rsidP="00116653">
            <w:r w:rsidRPr="00116653">
              <w:object w:dxaOrig="3240" w:dyaOrig="2430">
                <v:shape id="_x0000_i1208" type="#_x0000_t75" style="width:162pt;height:121.5pt" o:ole="" o:bordertopcolor="this" o:borderleftcolor="this" o:borderbottomcolor="this" o:borderrightcolor="this">
                  <v:imagedata r:id="rId376" o:title=""/>
                  <w10:bordertop type="single" width="4" shadow="t"/>
                  <w10:borderleft type="single" width="4" shadow="t"/>
                  <w10:borderbottom type="single" width="4" shadow="t"/>
                  <w10:borderright type="single" width="4" shadow="t"/>
                </v:shape>
                <o:OLEObject Type="Embed" ProgID="PowerPoint.Slide.12" ShapeID="_x0000_i1208" DrawAspect="Content" ObjectID="_1425735423" r:id="rId377"/>
              </w:object>
            </w:r>
          </w:p>
        </w:tc>
        <w:tc>
          <w:tcPr>
            <w:tcW w:w="4889" w:type="dxa"/>
            <w:hideMark/>
          </w:tcPr>
          <w:p w:rsidR="00116653" w:rsidRPr="00116653" w:rsidRDefault="00116653" w:rsidP="00116653">
            <w:r w:rsidRPr="00116653">
              <w:t>Przeanalizujmy teraz poszczególne polecenia w naszej procedurze:</w:t>
            </w:r>
          </w:p>
          <w:p w:rsidR="00116653" w:rsidRPr="00116653" w:rsidRDefault="00116653" w:rsidP="00116653">
            <w:r w:rsidRPr="00116653">
              <w:t xml:space="preserve">W linii 1 oraz 3, określamy ustawienia </w:t>
            </w:r>
            <w:proofErr w:type="spellStart"/>
            <w:r w:rsidRPr="00116653">
              <w:t>Servera</w:t>
            </w:r>
            <w:proofErr w:type="spellEnd"/>
            <w:r w:rsidRPr="00116653">
              <w:t xml:space="preserve"> SQL. Pierwszy zapis mówi o zasadach porównywania wartości </w:t>
            </w:r>
            <w:r w:rsidRPr="00116653">
              <w:rPr>
                <w:i/>
                <w:iCs/>
              </w:rPr>
              <w:t>NULL</w:t>
            </w:r>
            <w:r w:rsidRPr="00116653">
              <w:t xml:space="preserve">, natomiast drugi zapis oznacza sposób używania cudzysłowów. </w:t>
            </w:r>
          </w:p>
          <w:p w:rsidR="00116653" w:rsidRPr="00116653" w:rsidRDefault="00116653" w:rsidP="00116653">
            <w:r w:rsidRPr="00116653">
              <w:t>Dopiero w linii 5, zaczynam właściwy kod procedury. Aby stworzyć procedurę, wykorzystujemy standardowe polecenie </w:t>
            </w:r>
            <w:r w:rsidRPr="00116653">
              <w:rPr>
                <w:i/>
                <w:iCs/>
              </w:rPr>
              <w:t>CREATE</w:t>
            </w:r>
            <w:r w:rsidRPr="00116653">
              <w:t xml:space="preserve">. Następnie, mówimy jaki obiekt chcemy utworzyć i jaką nazwę ma przyjąć. Kolejnym krokiem, będzie określenie parametrów. Choć są one opcjonalne, jednak mogą okazać się </w:t>
            </w:r>
            <w:r w:rsidRPr="00116653">
              <w:lastRenderedPageBreak/>
              <w:t>bardzo przydatne. Np. w tym przypadku określamy imię użytkownika. Każdy parametr musi zaczynać się od znaku @. Musimy podać także jego typ oraz ewentualnie długość. Parametry (jeśli jest ich więcej niż jeden), rozdzielamy przecinkiem.</w:t>
            </w:r>
          </w:p>
          <w:p w:rsidR="00116653" w:rsidRPr="00116653" w:rsidRDefault="00116653" w:rsidP="00116653">
            <w:r w:rsidRPr="00116653">
              <w:t>Po utworzeniu nagłówka procedury, w linii 7, stosujemy słowo kluczowe </w:t>
            </w:r>
            <w:r w:rsidRPr="00116653">
              <w:rPr>
                <w:i/>
                <w:iCs/>
              </w:rPr>
              <w:t>AS</w:t>
            </w:r>
            <w:r w:rsidRPr="00116653">
              <w:t>, które pozwala nam na wprowadzenie właściwego ciała procedury. Treść procedury, umieszczamy pomiędzy kolejnymi słowami kluczowymi - </w:t>
            </w:r>
            <w:r w:rsidRPr="00116653">
              <w:rPr>
                <w:i/>
                <w:iCs/>
              </w:rPr>
              <w:t>BEGIN</w:t>
            </w:r>
            <w:r w:rsidRPr="00116653">
              <w:t> oraz </w:t>
            </w:r>
            <w:r w:rsidRPr="00116653">
              <w:rPr>
                <w:i/>
                <w:iCs/>
              </w:rPr>
              <w:t>END</w:t>
            </w:r>
            <w:r w:rsidRPr="00116653">
              <w:t>.</w:t>
            </w:r>
          </w:p>
          <w:p w:rsidR="00116653" w:rsidRPr="00116653" w:rsidRDefault="00116653" w:rsidP="00116653">
            <w:r w:rsidRPr="00116653">
              <w:t>Kluczowym poleceniem naszej procedury, jest zawarte w linii 10 „ SELECT 'Witaj ' + @</w:t>
            </w:r>
            <w:proofErr w:type="spellStart"/>
            <w:r w:rsidRPr="00116653">
              <w:t>Name</w:t>
            </w:r>
            <w:proofErr w:type="spellEnd"/>
            <w:r w:rsidRPr="00116653">
              <w:t xml:space="preserve"> + '!'”, która wykonuje </w:t>
            </w:r>
            <w:r w:rsidRPr="00116653">
              <w:rPr>
                <w:i/>
                <w:iCs/>
              </w:rPr>
              <w:t>SELECT</w:t>
            </w:r>
            <w:r w:rsidRPr="00116653">
              <w:t> z naszym imieniem. Procedura ta nie odwołuje się do żadnej tabeli z bazy danych, jedynie wyświetla powitanie na podstawie podanego parametru.</w:t>
            </w:r>
          </w:p>
        </w:tc>
      </w:tr>
      <w:tr w:rsidR="00116653" w:rsidRPr="00116653" w:rsidTr="00116653">
        <w:trPr>
          <w:trHeight w:val="3388"/>
        </w:trPr>
        <w:tc>
          <w:tcPr>
            <w:tcW w:w="921" w:type="dxa"/>
            <w:hideMark/>
          </w:tcPr>
          <w:p w:rsidR="00116653" w:rsidRPr="00116653" w:rsidRDefault="00116653" w:rsidP="00116653">
            <w:r w:rsidRPr="00116653">
              <w:lastRenderedPageBreak/>
              <w:t>Slajd 12</w:t>
            </w:r>
          </w:p>
        </w:tc>
        <w:tc>
          <w:tcPr>
            <w:tcW w:w="3402" w:type="dxa"/>
            <w:hideMark/>
          </w:tcPr>
          <w:p w:rsidR="00116653" w:rsidRPr="00116653" w:rsidRDefault="00116653" w:rsidP="00116653">
            <w:r w:rsidRPr="00116653">
              <w:object w:dxaOrig="3240" w:dyaOrig="2430">
                <v:shape id="_x0000_i1209" type="#_x0000_t75" style="width:162pt;height:121.5pt" o:ole="" o:bordertopcolor="this" o:borderleftcolor="this" o:borderbottomcolor="this" o:borderrightcolor="this">
                  <v:imagedata r:id="rId378" o:title=""/>
                  <w10:bordertop type="single" width="4" shadow="t"/>
                  <w10:borderleft type="single" width="4" shadow="t"/>
                  <w10:borderbottom type="single" width="4" shadow="t"/>
                  <w10:borderright type="single" width="4" shadow="t"/>
                </v:shape>
                <o:OLEObject Type="Embed" ProgID="PowerPoint.Slide.12" ShapeID="_x0000_i1209" DrawAspect="Content" ObjectID="_1425735424" r:id="rId379"/>
              </w:object>
            </w:r>
          </w:p>
        </w:tc>
        <w:tc>
          <w:tcPr>
            <w:tcW w:w="4889" w:type="dxa"/>
            <w:hideMark/>
          </w:tcPr>
          <w:p w:rsidR="00116653" w:rsidRPr="00116653" w:rsidRDefault="00116653" w:rsidP="00116653">
            <w:r w:rsidRPr="00116653">
              <w:t xml:space="preserve">Procedury składowane w SQL mają dostęp do tabel w bazie danych. Na powyższym przykładzie zademonstrowano procedurę składowaną ustawiającą premię pracownika na 0. Jeśli operację zerowania premii przeprowadzamy często – warto stworzyć </w:t>
            </w:r>
            <w:proofErr w:type="spellStart"/>
            <w:r w:rsidRPr="00116653">
              <w:t>procedrę</w:t>
            </w:r>
            <w:proofErr w:type="spellEnd"/>
            <w:r w:rsidRPr="00116653">
              <w:t>, gdzie podając numer pracownika kasujemy premię. Dzięki temu nie musimy każdorazowo używać odpowiedniego polecenia UPDATE.</w:t>
            </w:r>
          </w:p>
          <w:p w:rsidR="00116653" w:rsidRPr="00116653" w:rsidRDefault="00116653" w:rsidP="00116653">
            <w:r w:rsidRPr="00116653">
              <w:t>Poniżej przykład wywołania procedury wraz z odpowiedzią serwera – jeden wiersz został zaktualizowany.</w:t>
            </w:r>
          </w:p>
        </w:tc>
      </w:tr>
      <w:tr w:rsidR="00116653" w:rsidRPr="00116653" w:rsidTr="00116653">
        <w:trPr>
          <w:trHeight w:val="2258"/>
        </w:trPr>
        <w:tc>
          <w:tcPr>
            <w:tcW w:w="921" w:type="dxa"/>
            <w:hideMark/>
          </w:tcPr>
          <w:p w:rsidR="00116653" w:rsidRPr="00116653" w:rsidRDefault="00116653" w:rsidP="00116653">
            <w:r w:rsidRPr="00116653">
              <w:t>Slajd 13</w:t>
            </w:r>
          </w:p>
        </w:tc>
        <w:tc>
          <w:tcPr>
            <w:tcW w:w="3402" w:type="dxa"/>
            <w:hideMark/>
          </w:tcPr>
          <w:p w:rsidR="00116653" w:rsidRPr="00116653" w:rsidRDefault="00116653" w:rsidP="00116653">
            <w:r w:rsidRPr="00116653">
              <w:object w:dxaOrig="3240" w:dyaOrig="2430">
                <v:shape id="_x0000_i1210" type="#_x0000_t75" style="width:162pt;height:121.5pt" o:ole="" o:bordertopcolor="this" o:borderleftcolor="this" o:borderbottomcolor="this" o:borderrightcolor="this">
                  <v:imagedata r:id="rId380" o:title=""/>
                  <w10:bordertop type="single" width="4" shadow="t"/>
                  <w10:borderleft type="single" width="4" shadow="t"/>
                  <w10:borderbottom type="single" width="4" shadow="t"/>
                  <w10:borderright type="single" width="4" shadow="t"/>
                </v:shape>
                <o:OLEObject Type="Embed" ProgID="PowerPoint.Slide.12" ShapeID="_x0000_i1210" DrawAspect="Content" ObjectID="_1425735425" r:id="rId381"/>
              </w:object>
            </w:r>
          </w:p>
        </w:tc>
        <w:tc>
          <w:tcPr>
            <w:tcW w:w="4889" w:type="dxa"/>
            <w:hideMark/>
          </w:tcPr>
          <w:p w:rsidR="00116653" w:rsidRPr="00116653" w:rsidRDefault="00116653" w:rsidP="00116653">
            <w:r w:rsidRPr="00116653">
              <w:t>Procedura zliczy wszystkie wiersze z tabeli pracownicy i zwróci wartość poprzez RETURN.  Stosuje się ją zwykle do przekazania stanu obliczeń wywołania procedury, np. czy i jaki wystąpił błąd.</w:t>
            </w:r>
          </w:p>
        </w:tc>
      </w:tr>
      <w:tr w:rsidR="00116653" w:rsidRPr="00116653" w:rsidTr="00116653">
        <w:trPr>
          <w:trHeight w:val="2102"/>
        </w:trPr>
        <w:tc>
          <w:tcPr>
            <w:tcW w:w="921" w:type="dxa"/>
            <w:hideMark/>
          </w:tcPr>
          <w:p w:rsidR="00116653" w:rsidRPr="00116653" w:rsidRDefault="00116653" w:rsidP="00116653">
            <w:r w:rsidRPr="00116653">
              <w:lastRenderedPageBreak/>
              <w:t>Slajd 14</w:t>
            </w:r>
          </w:p>
        </w:tc>
        <w:tc>
          <w:tcPr>
            <w:tcW w:w="3402" w:type="dxa"/>
            <w:hideMark/>
          </w:tcPr>
          <w:p w:rsidR="00116653" w:rsidRPr="00116653" w:rsidRDefault="00116653" w:rsidP="00116653">
            <w:r w:rsidRPr="00116653">
              <w:object w:dxaOrig="3240" w:dyaOrig="2430">
                <v:shape id="_x0000_i1211" type="#_x0000_t75" style="width:162pt;height:121.5pt" o:ole="" o:bordertopcolor="this" o:borderleftcolor="this" o:borderbottomcolor="this" o:borderrightcolor="this">
                  <v:imagedata r:id="rId382" o:title=""/>
                  <w10:bordertop type="single" width="4" shadow="t"/>
                  <w10:borderleft type="single" width="4" shadow="t"/>
                  <w10:borderbottom type="single" width="4" shadow="t"/>
                  <w10:borderright type="single" width="4" shadow="t"/>
                </v:shape>
                <o:OLEObject Type="Embed" ProgID="PowerPoint.Slide.12" ShapeID="_x0000_i1211" DrawAspect="Content" ObjectID="_1425735426" r:id="rId383"/>
              </w:object>
            </w:r>
          </w:p>
        </w:tc>
        <w:tc>
          <w:tcPr>
            <w:tcW w:w="4889" w:type="dxa"/>
          </w:tcPr>
          <w:p w:rsidR="00116653" w:rsidRPr="00116653" w:rsidRDefault="00116653" w:rsidP="00116653">
            <w:r w:rsidRPr="00116653">
              <w:t xml:space="preserve">Do </w:t>
            </w:r>
            <w:proofErr w:type="spellStart"/>
            <w:r w:rsidRPr="00116653">
              <w:t>debuggowania</w:t>
            </w:r>
            <w:proofErr w:type="spellEnd"/>
            <w:r w:rsidRPr="00116653">
              <w:t xml:space="preserve"> (śledzenia poszczególnych kroków fragmentu kodu), najczęściej używa się instrukcji PRINT, która w konsoli umożliwia wyświetlenie (wydruk) zmiennej lub ciągu znaków.</w:t>
            </w:r>
          </w:p>
          <w:p w:rsidR="00116653" w:rsidRPr="00116653" w:rsidRDefault="00116653" w:rsidP="00116653"/>
          <w:p w:rsidR="00116653" w:rsidRPr="00116653" w:rsidRDefault="00116653" w:rsidP="00116653"/>
        </w:tc>
      </w:tr>
      <w:tr w:rsidR="00116653" w:rsidRPr="00116653" w:rsidTr="00116653">
        <w:trPr>
          <w:trHeight w:val="2529"/>
        </w:trPr>
        <w:tc>
          <w:tcPr>
            <w:tcW w:w="921" w:type="dxa"/>
            <w:hideMark/>
          </w:tcPr>
          <w:p w:rsidR="00116653" w:rsidRPr="00116653" w:rsidRDefault="00116653" w:rsidP="00116653">
            <w:r w:rsidRPr="00116653">
              <w:t>Slajd 15</w:t>
            </w:r>
          </w:p>
        </w:tc>
        <w:tc>
          <w:tcPr>
            <w:tcW w:w="3402" w:type="dxa"/>
            <w:hideMark/>
          </w:tcPr>
          <w:p w:rsidR="00116653" w:rsidRPr="00116653" w:rsidRDefault="00116653" w:rsidP="00116653">
            <w:r w:rsidRPr="00116653">
              <w:object w:dxaOrig="3240" w:dyaOrig="2430">
                <v:shape id="_x0000_i1212" type="#_x0000_t75" style="width:162pt;height:121.5pt" o:ole="" o:bordertopcolor="this" o:borderleftcolor="this" o:borderbottomcolor="this" o:borderrightcolor="this">
                  <v:imagedata r:id="rId384" o:title=""/>
                  <w10:bordertop type="single" width="4" shadow="t"/>
                  <w10:borderleft type="single" width="4" shadow="t"/>
                  <w10:borderbottom type="single" width="4" shadow="t"/>
                  <w10:borderright type="single" width="4" shadow="t"/>
                </v:shape>
                <o:OLEObject Type="Embed" ProgID="PowerPoint.Slide.12" ShapeID="_x0000_i1212" DrawAspect="Content" ObjectID="_1425735427" r:id="rId385"/>
              </w:object>
            </w:r>
          </w:p>
        </w:tc>
        <w:tc>
          <w:tcPr>
            <w:tcW w:w="4889" w:type="dxa"/>
          </w:tcPr>
          <w:p w:rsidR="00116653" w:rsidRPr="00116653" w:rsidRDefault="00116653" w:rsidP="00116653">
            <w:r w:rsidRPr="00116653">
              <w:t xml:space="preserve">Przykład warunku </w:t>
            </w:r>
            <w:proofErr w:type="spellStart"/>
            <w:r w:rsidRPr="00116653">
              <w:t>IF-ELSE</w:t>
            </w:r>
            <w:proofErr w:type="spellEnd"/>
            <w:r w:rsidRPr="00116653">
              <w:t>. Jeśli pensja jest większa niż zero – wykonywany jest blok instrukcji zawarty pomiędzy BEGIN oraz END, w przeciwnym razie (ELSE) wykonywany jest PRINT.</w:t>
            </w:r>
          </w:p>
          <w:p w:rsidR="00116653" w:rsidRPr="00116653" w:rsidRDefault="00116653" w:rsidP="00116653"/>
          <w:p w:rsidR="00116653" w:rsidRPr="00116653" w:rsidRDefault="00116653" w:rsidP="00116653"/>
        </w:tc>
      </w:tr>
      <w:tr w:rsidR="00116653" w:rsidRPr="00116653" w:rsidTr="00116653">
        <w:trPr>
          <w:trHeight w:val="2112"/>
        </w:trPr>
        <w:tc>
          <w:tcPr>
            <w:tcW w:w="921" w:type="dxa"/>
            <w:hideMark/>
          </w:tcPr>
          <w:p w:rsidR="00116653" w:rsidRPr="00116653" w:rsidRDefault="00116653" w:rsidP="00116653">
            <w:r w:rsidRPr="00116653">
              <w:t>Slajd 16</w:t>
            </w:r>
          </w:p>
        </w:tc>
        <w:tc>
          <w:tcPr>
            <w:tcW w:w="3402" w:type="dxa"/>
            <w:hideMark/>
          </w:tcPr>
          <w:p w:rsidR="00116653" w:rsidRPr="00116653" w:rsidRDefault="00116653" w:rsidP="00116653">
            <w:r w:rsidRPr="00116653">
              <w:object w:dxaOrig="3240" w:dyaOrig="2430">
                <v:shape id="_x0000_i1213" type="#_x0000_t75" style="width:162pt;height:121.5pt" o:ole="" o:bordertopcolor="this" o:borderleftcolor="this" o:borderbottomcolor="this" o:borderrightcolor="this">
                  <v:imagedata r:id="rId386" o:title=""/>
                  <w10:bordertop type="single" width="4" shadow="t"/>
                  <w10:borderleft type="single" width="4" shadow="t"/>
                  <w10:borderbottom type="single" width="4" shadow="t"/>
                  <w10:borderright type="single" width="4" shadow="t"/>
                </v:shape>
                <o:OLEObject Type="Embed" ProgID="PowerPoint.Slide.12" ShapeID="_x0000_i1213" DrawAspect="Content" ObjectID="_1425735428" r:id="rId387"/>
              </w:object>
            </w:r>
          </w:p>
        </w:tc>
        <w:tc>
          <w:tcPr>
            <w:tcW w:w="4889" w:type="dxa"/>
          </w:tcPr>
          <w:p w:rsidR="00116653" w:rsidRPr="00116653" w:rsidRDefault="00116653" w:rsidP="00116653">
            <w:r w:rsidRPr="00116653">
              <w:t>Przykład warunku iteracji - WHILE. Istnieje możliwość wyjścia z pętli używając instrukcji BREAK. Instrukcja CONTINUE powoduje, że reszta instrukcji w pętli jest ignorowana i następuje wykonanie kolejnej iteracji.</w:t>
            </w:r>
          </w:p>
          <w:p w:rsidR="00116653" w:rsidRPr="00116653" w:rsidRDefault="00116653" w:rsidP="00116653"/>
          <w:p w:rsidR="00116653" w:rsidRPr="00116653" w:rsidRDefault="00116653" w:rsidP="00116653"/>
          <w:p w:rsidR="00116653" w:rsidRPr="00116653" w:rsidRDefault="00116653" w:rsidP="00116653"/>
        </w:tc>
      </w:tr>
      <w:tr w:rsidR="00116653" w:rsidRPr="00116653" w:rsidTr="00116653">
        <w:trPr>
          <w:trHeight w:val="2110"/>
        </w:trPr>
        <w:tc>
          <w:tcPr>
            <w:tcW w:w="921" w:type="dxa"/>
            <w:hideMark/>
          </w:tcPr>
          <w:p w:rsidR="00116653" w:rsidRPr="00116653" w:rsidRDefault="00116653" w:rsidP="00116653">
            <w:r w:rsidRPr="00116653">
              <w:t>Slajd 17</w:t>
            </w:r>
          </w:p>
        </w:tc>
        <w:tc>
          <w:tcPr>
            <w:tcW w:w="3402" w:type="dxa"/>
            <w:hideMark/>
          </w:tcPr>
          <w:p w:rsidR="00116653" w:rsidRPr="00116653" w:rsidRDefault="00116653" w:rsidP="00116653">
            <w:r w:rsidRPr="00116653">
              <w:object w:dxaOrig="3240" w:dyaOrig="2430">
                <v:shape id="_x0000_i1214" type="#_x0000_t75" style="width:162pt;height:121.5pt" o:ole="" o:bordertopcolor="this" o:borderleftcolor="this" o:borderbottomcolor="this" o:borderrightcolor="this">
                  <v:imagedata r:id="rId388" o:title=""/>
                  <w10:bordertop type="single" width="4" shadow="t"/>
                  <w10:borderleft type="single" width="4" shadow="t"/>
                  <w10:borderbottom type="single" width="4" shadow="t"/>
                  <w10:borderright type="single" width="4" shadow="t"/>
                </v:shape>
                <o:OLEObject Type="Embed" ProgID="PowerPoint.Slide.12" ShapeID="_x0000_i1214" DrawAspect="Content" ObjectID="_1425735429" r:id="rId389"/>
              </w:object>
            </w:r>
          </w:p>
        </w:tc>
        <w:tc>
          <w:tcPr>
            <w:tcW w:w="4889" w:type="dxa"/>
          </w:tcPr>
          <w:p w:rsidR="00116653" w:rsidRPr="00116653" w:rsidRDefault="00116653" w:rsidP="00116653">
            <w:r w:rsidRPr="00116653">
              <w:t>Przykład procedury wywołującej dwa zapytania typu SELECT. Rezultatem działania tej procedury będzie wyświetlenie zawartości obu tabel: klienci i pracownicy.</w:t>
            </w:r>
          </w:p>
          <w:p w:rsidR="00116653" w:rsidRPr="00116653" w:rsidRDefault="00116653" w:rsidP="00116653"/>
          <w:p w:rsidR="00116653" w:rsidRPr="00116653" w:rsidRDefault="00116653" w:rsidP="00116653"/>
          <w:p w:rsidR="00116653" w:rsidRPr="00116653" w:rsidRDefault="00116653" w:rsidP="00116653"/>
        </w:tc>
      </w:tr>
      <w:tr w:rsidR="00116653" w:rsidRPr="00116653" w:rsidTr="00116653">
        <w:trPr>
          <w:trHeight w:val="2381"/>
        </w:trPr>
        <w:tc>
          <w:tcPr>
            <w:tcW w:w="921" w:type="dxa"/>
            <w:hideMark/>
          </w:tcPr>
          <w:p w:rsidR="00116653" w:rsidRPr="00116653" w:rsidRDefault="00116653" w:rsidP="00116653">
            <w:r w:rsidRPr="00116653">
              <w:lastRenderedPageBreak/>
              <w:t>Slajd 18</w:t>
            </w:r>
          </w:p>
        </w:tc>
        <w:tc>
          <w:tcPr>
            <w:tcW w:w="3402" w:type="dxa"/>
            <w:hideMark/>
          </w:tcPr>
          <w:p w:rsidR="00116653" w:rsidRPr="00116653" w:rsidRDefault="00116653" w:rsidP="00116653">
            <w:r w:rsidRPr="00116653">
              <w:object w:dxaOrig="3240" w:dyaOrig="2430">
                <v:shape id="_x0000_i1215" type="#_x0000_t75" style="width:162pt;height:121.5pt" o:ole="" o:bordertopcolor="this" o:borderleftcolor="this" o:borderbottomcolor="this" o:borderrightcolor="this">
                  <v:imagedata r:id="rId390" o:title=""/>
                  <w10:bordertop type="single" width="4" shadow="t"/>
                  <w10:borderleft type="single" width="4" shadow="t"/>
                  <w10:borderbottom type="single" width="4" shadow="t"/>
                  <w10:borderright type="single" width="4" shadow="t"/>
                </v:shape>
                <o:OLEObject Type="Embed" ProgID="PowerPoint.Slide.12" ShapeID="_x0000_i1215" DrawAspect="Content" ObjectID="_1425735430" r:id="rId391"/>
              </w:object>
            </w:r>
          </w:p>
        </w:tc>
        <w:tc>
          <w:tcPr>
            <w:tcW w:w="4889" w:type="dxa"/>
            <w:hideMark/>
          </w:tcPr>
          <w:p w:rsidR="00116653" w:rsidRPr="00116653" w:rsidRDefault="00116653" w:rsidP="00116653">
            <w:r w:rsidRPr="00116653">
              <w:t xml:space="preserve">Definicja </w:t>
            </w:r>
            <w:proofErr w:type="spellStart"/>
            <w:r w:rsidRPr="00116653">
              <w:t>triggerów</w:t>
            </w:r>
            <w:proofErr w:type="spellEnd"/>
          </w:p>
        </w:tc>
      </w:tr>
      <w:tr w:rsidR="00116653" w:rsidRPr="00116653" w:rsidTr="00116653">
        <w:trPr>
          <w:trHeight w:val="2508"/>
        </w:trPr>
        <w:tc>
          <w:tcPr>
            <w:tcW w:w="921" w:type="dxa"/>
            <w:hideMark/>
          </w:tcPr>
          <w:p w:rsidR="00116653" w:rsidRPr="00116653" w:rsidRDefault="00116653" w:rsidP="00116653">
            <w:r w:rsidRPr="00116653">
              <w:t>Slajd 19</w:t>
            </w:r>
          </w:p>
        </w:tc>
        <w:tc>
          <w:tcPr>
            <w:tcW w:w="3402" w:type="dxa"/>
            <w:hideMark/>
          </w:tcPr>
          <w:p w:rsidR="00116653" w:rsidRPr="00116653" w:rsidRDefault="00116653" w:rsidP="00116653">
            <w:r w:rsidRPr="00116653">
              <w:object w:dxaOrig="3240" w:dyaOrig="2430">
                <v:shape id="_x0000_i1216" type="#_x0000_t75" style="width:162pt;height:121.5pt" o:ole="" o:bordertopcolor="this" o:borderleftcolor="this" o:borderbottomcolor="this" o:borderrightcolor="this">
                  <v:imagedata r:id="rId392" o:title=""/>
                  <w10:bordertop type="single" width="4" shadow="t"/>
                  <w10:borderleft type="single" width="4" shadow="t"/>
                  <w10:borderbottom type="single" width="4" shadow="t"/>
                  <w10:borderright type="single" width="4" shadow="t"/>
                </v:shape>
                <o:OLEObject Type="Embed" ProgID="PowerPoint.Slide.12" ShapeID="_x0000_i1216" DrawAspect="Content" ObjectID="_1425735431" r:id="rId393"/>
              </w:object>
            </w:r>
          </w:p>
        </w:tc>
        <w:tc>
          <w:tcPr>
            <w:tcW w:w="4889" w:type="dxa"/>
            <w:hideMark/>
          </w:tcPr>
          <w:p w:rsidR="00116653" w:rsidRPr="00116653" w:rsidRDefault="00116653" w:rsidP="00116653">
            <w:r w:rsidRPr="00116653">
              <w:t>Wyzwalacze uruchamiane są zdarzeniami: INSERT, UPDATE, DELETE.</w:t>
            </w:r>
          </w:p>
          <w:p w:rsidR="00116653" w:rsidRPr="00116653" w:rsidRDefault="00116653" w:rsidP="00116653">
            <w:r w:rsidRPr="00116653">
              <w:t>Wyzwalacze mogą być uruchamiane:  BEFORE,  AFTER, czyli odpowiednio przed i po modyfikacji danych.</w:t>
            </w:r>
          </w:p>
          <w:p w:rsidR="00116653" w:rsidRPr="00116653" w:rsidRDefault="00116653" w:rsidP="00116653">
            <w:r w:rsidRPr="00116653">
              <w:t>Wyzwalacze mogą być uruchamiane: FOR EACH ROW,  FOR EACH STATEMENT, czyli dla każdego wiersza, którego dotyczy działanie lub raz dla całej instrukcji.</w:t>
            </w:r>
          </w:p>
        </w:tc>
      </w:tr>
      <w:tr w:rsidR="00116653" w:rsidRPr="00116653" w:rsidTr="00116653">
        <w:trPr>
          <w:trHeight w:val="2537"/>
        </w:trPr>
        <w:tc>
          <w:tcPr>
            <w:tcW w:w="921" w:type="dxa"/>
            <w:hideMark/>
          </w:tcPr>
          <w:p w:rsidR="00116653" w:rsidRPr="00116653" w:rsidRDefault="00116653" w:rsidP="00116653">
            <w:r w:rsidRPr="00116653">
              <w:t>Slajd 20</w:t>
            </w:r>
          </w:p>
        </w:tc>
        <w:tc>
          <w:tcPr>
            <w:tcW w:w="3402" w:type="dxa"/>
            <w:hideMark/>
          </w:tcPr>
          <w:p w:rsidR="00116653" w:rsidRPr="00116653" w:rsidRDefault="00116653" w:rsidP="00116653">
            <w:r w:rsidRPr="00116653">
              <w:object w:dxaOrig="3240" w:dyaOrig="2430">
                <v:shape id="_x0000_i1217" type="#_x0000_t75" style="width:162pt;height:121.5pt" o:ole="" o:bordertopcolor="this" o:borderleftcolor="this" o:borderbottomcolor="this" o:borderrightcolor="this">
                  <v:imagedata r:id="rId394" o:title=""/>
                  <w10:bordertop type="single" width="4" shadow="t"/>
                  <w10:borderleft type="single" width="4" shadow="t"/>
                  <w10:borderbottom type="single" width="4" shadow="t"/>
                  <w10:borderright type="single" width="4" shadow="t"/>
                </v:shape>
                <o:OLEObject Type="Embed" ProgID="PowerPoint.Slide.12" ShapeID="_x0000_i1217" DrawAspect="Content" ObjectID="_1425735432" r:id="rId395"/>
              </w:object>
            </w:r>
          </w:p>
        </w:tc>
        <w:tc>
          <w:tcPr>
            <w:tcW w:w="4889" w:type="dxa"/>
            <w:hideMark/>
          </w:tcPr>
          <w:p w:rsidR="00116653" w:rsidRPr="00116653" w:rsidRDefault="00116653" w:rsidP="00116653">
            <w:r w:rsidRPr="00116653">
              <w:t xml:space="preserve">Składnia wyzwalacza zawiera nazwę </w:t>
            </w:r>
            <w:proofErr w:type="spellStart"/>
            <w:r w:rsidRPr="00116653">
              <w:t>triggera</w:t>
            </w:r>
            <w:proofErr w:type="spellEnd"/>
            <w:r w:rsidRPr="00116653">
              <w:t xml:space="preserve">, tabelę, na której </w:t>
            </w:r>
            <w:proofErr w:type="spellStart"/>
            <w:r w:rsidRPr="00116653">
              <w:t>trigger</w:t>
            </w:r>
            <w:proofErr w:type="spellEnd"/>
            <w:r w:rsidRPr="00116653">
              <w:t xml:space="preserve"> będzie działał oraz warunek wystąpienia:</w:t>
            </w:r>
          </w:p>
          <w:p w:rsidR="00116653" w:rsidRPr="00116653" w:rsidRDefault="00116653" w:rsidP="00116653">
            <w:r w:rsidRPr="00116653">
              <w:t xml:space="preserve">INSERT – </w:t>
            </w:r>
            <w:proofErr w:type="spellStart"/>
            <w:r w:rsidRPr="00116653">
              <w:t>trigger</w:t>
            </w:r>
            <w:proofErr w:type="spellEnd"/>
            <w:r w:rsidRPr="00116653">
              <w:t xml:space="preserve"> zostanie uruchomiony w czasie wstawiania danych do tabeli</w:t>
            </w:r>
          </w:p>
          <w:p w:rsidR="00116653" w:rsidRPr="00116653" w:rsidRDefault="00116653" w:rsidP="00116653">
            <w:r w:rsidRPr="00116653">
              <w:t xml:space="preserve">UPDATE – </w:t>
            </w:r>
            <w:proofErr w:type="spellStart"/>
            <w:r w:rsidRPr="00116653">
              <w:t>trigger</w:t>
            </w:r>
            <w:proofErr w:type="spellEnd"/>
            <w:r w:rsidRPr="00116653">
              <w:t xml:space="preserve"> zostanie uruchomiony w czasie aktualizacji danych w tabeli</w:t>
            </w:r>
          </w:p>
          <w:p w:rsidR="00116653" w:rsidRPr="00116653" w:rsidRDefault="00116653" w:rsidP="00116653">
            <w:r w:rsidRPr="00116653">
              <w:t xml:space="preserve">DELETE – </w:t>
            </w:r>
            <w:proofErr w:type="spellStart"/>
            <w:r w:rsidRPr="00116653">
              <w:t>trigger</w:t>
            </w:r>
            <w:proofErr w:type="spellEnd"/>
            <w:r w:rsidRPr="00116653">
              <w:t xml:space="preserve"> zostanie uruchomiony w czasie usuwania danych z tabeli</w:t>
            </w:r>
          </w:p>
        </w:tc>
      </w:tr>
      <w:tr w:rsidR="00116653" w:rsidRPr="00116653" w:rsidTr="00116653">
        <w:trPr>
          <w:trHeight w:val="2394"/>
        </w:trPr>
        <w:tc>
          <w:tcPr>
            <w:tcW w:w="921" w:type="dxa"/>
            <w:hideMark/>
          </w:tcPr>
          <w:p w:rsidR="00116653" w:rsidRPr="00116653" w:rsidRDefault="00116653" w:rsidP="00116653">
            <w:r w:rsidRPr="00116653">
              <w:t>Slajd 21</w:t>
            </w:r>
          </w:p>
        </w:tc>
        <w:tc>
          <w:tcPr>
            <w:tcW w:w="3402" w:type="dxa"/>
            <w:hideMark/>
          </w:tcPr>
          <w:p w:rsidR="00116653" w:rsidRPr="00116653" w:rsidRDefault="00116653" w:rsidP="00116653">
            <w:r w:rsidRPr="00116653">
              <w:object w:dxaOrig="3240" w:dyaOrig="2430">
                <v:shape id="_x0000_i1218" type="#_x0000_t75" style="width:162pt;height:121.5pt" o:ole="" o:bordertopcolor="this" o:borderleftcolor="this" o:borderbottomcolor="this" o:borderrightcolor="this">
                  <v:imagedata r:id="rId396" o:title=""/>
                  <w10:bordertop type="single" width="4" shadow="t"/>
                  <w10:borderleft type="single" width="4" shadow="t"/>
                  <w10:borderbottom type="single" width="4" shadow="t"/>
                  <w10:borderright type="single" width="4" shadow="t"/>
                </v:shape>
                <o:OLEObject Type="Embed" ProgID="PowerPoint.Slide.12" ShapeID="_x0000_i1218" DrawAspect="Content" ObjectID="_1425735433" r:id="rId397"/>
              </w:object>
            </w:r>
          </w:p>
        </w:tc>
        <w:tc>
          <w:tcPr>
            <w:tcW w:w="4889" w:type="dxa"/>
          </w:tcPr>
          <w:p w:rsidR="00116653" w:rsidRPr="00116653" w:rsidRDefault="00116653" w:rsidP="00116653">
            <w:pPr>
              <w:rPr>
                <w:lang w:val="en-US"/>
              </w:rPr>
            </w:pPr>
            <w:r w:rsidRPr="00116653">
              <w:t xml:space="preserve">Przykład demonstrujący utworzenie </w:t>
            </w:r>
            <w:proofErr w:type="spellStart"/>
            <w:r w:rsidRPr="00116653">
              <w:t>triggera</w:t>
            </w:r>
            <w:proofErr w:type="spellEnd"/>
            <w:r w:rsidRPr="00116653">
              <w:t xml:space="preserve">, który zabezpiecza nas przed omyłkowym usunięciem danych z tabeli pracownicy. Po zdefiniowaniu </w:t>
            </w:r>
            <w:proofErr w:type="spellStart"/>
            <w:r w:rsidRPr="00116653">
              <w:t>triggera</w:t>
            </w:r>
            <w:proofErr w:type="spellEnd"/>
            <w:r w:rsidRPr="00116653">
              <w:t>, próbujemy usunąć dane.</w:t>
            </w:r>
          </w:p>
          <w:p w:rsidR="00116653" w:rsidRPr="00116653" w:rsidRDefault="00116653" w:rsidP="00116653"/>
          <w:p w:rsidR="00116653" w:rsidRPr="00116653" w:rsidRDefault="00116653" w:rsidP="00116653"/>
        </w:tc>
      </w:tr>
      <w:tr w:rsidR="00116653" w:rsidRPr="00116653" w:rsidTr="00116653">
        <w:trPr>
          <w:trHeight w:val="2664"/>
        </w:trPr>
        <w:tc>
          <w:tcPr>
            <w:tcW w:w="921" w:type="dxa"/>
            <w:hideMark/>
          </w:tcPr>
          <w:p w:rsidR="00116653" w:rsidRPr="00116653" w:rsidRDefault="00116653" w:rsidP="00116653">
            <w:r w:rsidRPr="00116653">
              <w:lastRenderedPageBreak/>
              <w:t>Slajd 22</w:t>
            </w:r>
          </w:p>
        </w:tc>
        <w:tc>
          <w:tcPr>
            <w:tcW w:w="3402" w:type="dxa"/>
            <w:hideMark/>
          </w:tcPr>
          <w:p w:rsidR="00116653" w:rsidRPr="00116653" w:rsidRDefault="00116653" w:rsidP="00116653">
            <w:r w:rsidRPr="00116653">
              <w:object w:dxaOrig="3240" w:dyaOrig="2430">
                <v:shape id="_x0000_i1219" type="#_x0000_t75" style="width:162pt;height:121.5pt" o:ole="" o:bordertopcolor="this" o:borderleftcolor="this" o:borderbottomcolor="this" o:borderrightcolor="this">
                  <v:imagedata r:id="rId398" o:title=""/>
                  <w10:bordertop type="single" width="4" shadow="t"/>
                  <w10:borderleft type="single" width="4" shadow="t"/>
                  <w10:borderbottom type="single" width="4" shadow="t"/>
                  <w10:borderright type="single" width="4" shadow="t"/>
                </v:shape>
                <o:OLEObject Type="Embed" ProgID="PowerPoint.Slide.12" ShapeID="_x0000_i1219" DrawAspect="Content" ObjectID="_1425735435" r:id="rId399"/>
              </w:object>
            </w:r>
          </w:p>
        </w:tc>
        <w:tc>
          <w:tcPr>
            <w:tcW w:w="4889" w:type="dxa"/>
          </w:tcPr>
          <w:p w:rsidR="00116653" w:rsidRPr="00116653" w:rsidRDefault="00116653" w:rsidP="00116653">
            <w:r w:rsidRPr="00116653">
              <w:t xml:space="preserve">Usuwanie obiektów typu </w:t>
            </w:r>
            <w:proofErr w:type="spellStart"/>
            <w:r w:rsidRPr="00116653">
              <w:t>triggei</w:t>
            </w:r>
            <w:proofErr w:type="spellEnd"/>
            <w:r w:rsidRPr="00116653">
              <w:t xml:space="preserve"> i procedura składowana. Proszę zwrócić uwagę, że SQL (</w:t>
            </w:r>
            <w:proofErr w:type="spellStart"/>
            <w:r w:rsidRPr="00116653">
              <w:t>T-SQL</w:t>
            </w:r>
            <w:proofErr w:type="spellEnd"/>
            <w:r w:rsidRPr="00116653">
              <w:t>) wyrażenia PROC i PROCEDURE są równoważne.</w:t>
            </w:r>
          </w:p>
          <w:p w:rsidR="00116653" w:rsidRPr="00116653" w:rsidRDefault="00116653" w:rsidP="00116653"/>
          <w:p w:rsidR="00116653" w:rsidRPr="00116653" w:rsidRDefault="00116653" w:rsidP="00116653"/>
        </w:tc>
      </w:tr>
      <w:tr w:rsidR="00116653" w:rsidRPr="00116653" w:rsidTr="00116653">
        <w:trPr>
          <w:trHeight w:val="2962"/>
        </w:trPr>
        <w:tc>
          <w:tcPr>
            <w:tcW w:w="921" w:type="dxa"/>
            <w:hideMark/>
          </w:tcPr>
          <w:p w:rsidR="00116653" w:rsidRPr="00116653" w:rsidRDefault="00116653" w:rsidP="00116653">
            <w:r w:rsidRPr="00116653">
              <w:t>Slajd 23</w:t>
            </w:r>
          </w:p>
        </w:tc>
        <w:tc>
          <w:tcPr>
            <w:tcW w:w="3402" w:type="dxa"/>
            <w:hideMark/>
          </w:tcPr>
          <w:p w:rsidR="00116653" w:rsidRPr="00116653" w:rsidRDefault="00116653" w:rsidP="00116653">
            <w:r w:rsidRPr="00116653">
              <w:object w:dxaOrig="3240" w:dyaOrig="2430">
                <v:shape id="_x0000_i1220" type="#_x0000_t75" style="width:162pt;height:121.5pt" o:ole="" o:bordertopcolor="this" o:borderleftcolor="this" o:borderbottomcolor="this" o:borderrightcolor="this">
                  <v:imagedata r:id="rId400" o:title=""/>
                  <w10:bordertop type="single" width="4" shadow="t"/>
                  <w10:borderleft type="single" width="4" shadow="t"/>
                  <w10:borderbottom type="single" width="4" shadow="t"/>
                  <w10:borderright type="single" width="4" shadow="t"/>
                </v:shape>
                <o:OLEObject Type="Embed" ProgID="PowerPoint.Slide.12" ShapeID="_x0000_i1220" DrawAspect="Content" ObjectID="_1425735436" r:id="rId401"/>
              </w:object>
            </w:r>
          </w:p>
        </w:tc>
        <w:tc>
          <w:tcPr>
            <w:tcW w:w="4889" w:type="dxa"/>
            <w:hideMark/>
          </w:tcPr>
          <w:p w:rsidR="00BB2B9D" w:rsidRPr="00BB2B9D" w:rsidRDefault="00BB2B9D" w:rsidP="00BB2B9D">
            <w:r w:rsidRPr="00BB2B9D">
              <w:t>Ćwiczenie 1:</w:t>
            </w:r>
          </w:p>
          <w:p w:rsidR="00BB2B9D" w:rsidRPr="00BB2B9D" w:rsidRDefault="00BB2B9D" w:rsidP="00BB2B9D">
            <w:proofErr w:type="spellStart"/>
            <w:r w:rsidRPr="00BB2B9D">
              <w:t>Trigger</w:t>
            </w:r>
            <w:proofErr w:type="spellEnd"/>
            <w:r w:rsidRPr="00BB2B9D">
              <w:t xml:space="preserve"> uniemożliwiający usuwanie danych z tabeli miejsca.</w:t>
            </w:r>
          </w:p>
          <w:p w:rsidR="00BB2B9D" w:rsidRPr="00BB2B9D" w:rsidRDefault="00BB2B9D" w:rsidP="00BB2B9D">
            <w:r w:rsidRPr="00BB2B9D">
              <w:t>Ćwiczenie 2:</w:t>
            </w:r>
          </w:p>
          <w:p w:rsidR="00BB2B9D" w:rsidRPr="00BB2B9D" w:rsidRDefault="00BB2B9D" w:rsidP="00BB2B9D">
            <w:r w:rsidRPr="00BB2B9D">
              <w:t xml:space="preserve">Utwórz </w:t>
            </w:r>
            <w:proofErr w:type="spellStart"/>
            <w:r w:rsidRPr="00BB2B9D">
              <w:t>trigger</w:t>
            </w:r>
            <w:proofErr w:type="spellEnd"/>
            <w:r w:rsidRPr="00BB2B9D">
              <w:t xml:space="preserve">, który w utworzy kopię danych kasowanych z tabeli klienci w tabeli </w:t>
            </w:r>
            <w:proofErr w:type="spellStart"/>
            <w:r w:rsidRPr="00BB2B9D">
              <w:t>klienci_kopia</w:t>
            </w:r>
            <w:proofErr w:type="spellEnd"/>
            <w:r w:rsidRPr="00BB2B9D">
              <w:t xml:space="preserve"> z identyczną strukturą jak klienci i dodatkową kolumną data usunięcia.</w:t>
            </w:r>
          </w:p>
          <w:p w:rsidR="00BB2B9D" w:rsidRPr="00BB2B9D" w:rsidRDefault="00BB2B9D" w:rsidP="00BB2B9D">
            <w:r w:rsidRPr="00BB2B9D">
              <w:t>Ćwiczenie 3:</w:t>
            </w:r>
          </w:p>
          <w:p w:rsidR="00BB2B9D" w:rsidRPr="00BB2B9D" w:rsidRDefault="00BB2B9D" w:rsidP="00BB2B9D">
            <w:r w:rsidRPr="00BB2B9D">
              <w:t xml:space="preserve">Utwórz </w:t>
            </w:r>
            <w:proofErr w:type="spellStart"/>
            <w:r w:rsidRPr="00BB2B9D">
              <w:t>trigger</w:t>
            </w:r>
            <w:proofErr w:type="spellEnd"/>
            <w:r w:rsidRPr="00BB2B9D">
              <w:t xml:space="preserve">, który w czasie wstawiania nowych </w:t>
            </w:r>
            <w:proofErr w:type="spellStart"/>
            <w:r w:rsidRPr="00BB2B9D">
              <w:t>osób</w:t>
            </w:r>
            <w:proofErr w:type="spellEnd"/>
            <w:r w:rsidRPr="00BB2B9D">
              <w:t xml:space="preserve"> do tabeli pracownicy, automatycznie doda ich do tabeli klienci.</w:t>
            </w:r>
          </w:p>
          <w:p w:rsidR="00BB2B9D" w:rsidRPr="00BB2B9D" w:rsidRDefault="00BB2B9D" w:rsidP="00BB2B9D">
            <w:r w:rsidRPr="00BB2B9D">
              <w:t>Ćwiczenie 4:</w:t>
            </w:r>
          </w:p>
          <w:p w:rsidR="00BB2B9D" w:rsidRPr="00BB2B9D" w:rsidRDefault="00BB2B9D" w:rsidP="00BB2B9D">
            <w:r w:rsidRPr="00BB2B9D">
              <w:t>Napisz procedurę składowaną, która wylicza planowany budżet na pensje i premie na najbliższe 12 miesięcy.</w:t>
            </w:r>
          </w:p>
          <w:p w:rsidR="00BB2B9D" w:rsidRPr="00BB2B9D" w:rsidRDefault="00BB2B9D" w:rsidP="00BB2B9D">
            <w:r w:rsidRPr="00BB2B9D">
              <w:t>Ćwiczenie 5:</w:t>
            </w:r>
          </w:p>
          <w:p w:rsidR="00116653" w:rsidRPr="00116653" w:rsidRDefault="00BB2B9D" w:rsidP="00BB2B9D">
            <w:r w:rsidRPr="00BB2B9D">
              <w:t>Napisz procedurę składowaną, do wykorzystania przez aplikację drukującą koperty, która zwraca w tabeli imię, nazwisko i adres zatrudnienia pracownika w jednej kolumnie.</w:t>
            </w:r>
          </w:p>
        </w:tc>
      </w:tr>
      <w:tr w:rsidR="00116653" w:rsidRPr="00116653" w:rsidTr="00116653">
        <w:trPr>
          <w:trHeight w:val="2466"/>
        </w:trPr>
        <w:tc>
          <w:tcPr>
            <w:tcW w:w="921" w:type="dxa"/>
            <w:hideMark/>
          </w:tcPr>
          <w:p w:rsidR="00116653" w:rsidRPr="00116653" w:rsidRDefault="00116653" w:rsidP="00116653">
            <w:r w:rsidRPr="00116653">
              <w:lastRenderedPageBreak/>
              <w:t>Slajd 24</w:t>
            </w:r>
          </w:p>
        </w:tc>
        <w:tc>
          <w:tcPr>
            <w:tcW w:w="3402" w:type="dxa"/>
            <w:hideMark/>
          </w:tcPr>
          <w:p w:rsidR="00116653" w:rsidRPr="00116653" w:rsidRDefault="00116653" w:rsidP="00116653">
            <w:r w:rsidRPr="00116653">
              <w:object w:dxaOrig="3240" w:dyaOrig="2430">
                <v:shape id="_x0000_i1221" type="#_x0000_t75" style="width:162pt;height:121.5pt" o:ole="" o:bordertopcolor="this" o:borderleftcolor="this" o:borderbottomcolor="this" o:borderrightcolor="this">
                  <v:imagedata r:id="rId402" o:title=""/>
                  <w10:bordertop type="single" width="4" shadow="t"/>
                  <w10:borderleft type="single" width="4" shadow="t"/>
                  <w10:borderbottom type="single" width="4" shadow="t"/>
                  <w10:borderright type="single" width="4" shadow="t"/>
                </v:shape>
                <o:OLEObject Type="Embed" ProgID="PowerPoint.Slide.12" ShapeID="_x0000_i1221" DrawAspect="Content" ObjectID="_1425735437" r:id="rId403"/>
              </w:object>
            </w:r>
          </w:p>
        </w:tc>
        <w:tc>
          <w:tcPr>
            <w:tcW w:w="4889" w:type="dxa"/>
          </w:tcPr>
          <w:p w:rsidR="00116653" w:rsidRPr="00116653" w:rsidRDefault="00116653" w:rsidP="00116653">
            <w:pPr>
              <w:rPr>
                <w:lang w:val="en-US"/>
              </w:rPr>
            </w:pPr>
            <w:r w:rsidRPr="00116653">
              <w:t>Tabela podsumowująca poznane wyrażenia</w:t>
            </w:r>
          </w:p>
          <w:p w:rsidR="00116653" w:rsidRPr="00116653" w:rsidRDefault="00116653" w:rsidP="00116653"/>
          <w:p w:rsidR="00116653" w:rsidRPr="00116653" w:rsidRDefault="00116653" w:rsidP="00116653"/>
        </w:tc>
      </w:tr>
    </w:tbl>
    <w:p w:rsidR="000C60F5" w:rsidRDefault="000C60F5" w:rsidP="000C60F5">
      <w:pPr>
        <w:pStyle w:val="Nagwek3"/>
      </w:pPr>
      <w:bookmarkStart w:id="64" w:name="_Toc348276903"/>
      <w:r>
        <w:t>Ćwiczenia</w:t>
      </w:r>
      <w:bookmarkEnd w:id="64"/>
    </w:p>
    <w:p w:rsidR="000C60F5" w:rsidRDefault="000C60F5" w:rsidP="000C60F5">
      <w:r>
        <w:t xml:space="preserve">Ćwiczenie zostało przedstawione na slajdzie </w:t>
      </w:r>
      <w:r w:rsidR="00116653">
        <w:t xml:space="preserve">23. Uczniowie wykorzystają zdobytą wiedzę przy tworzeniu procedur i </w:t>
      </w:r>
      <w:proofErr w:type="spellStart"/>
      <w:r w:rsidR="00116653">
        <w:t>triggerów</w:t>
      </w:r>
      <w:proofErr w:type="spellEnd"/>
    </w:p>
    <w:p w:rsidR="000C60F5" w:rsidRDefault="000C60F5" w:rsidP="000C60F5">
      <w:pPr>
        <w:pStyle w:val="Nagwek3"/>
      </w:pPr>
      <w:bookmarkStart w:id="65" w:name="_Toc348276904"/>
      <w:r w:rsidRPr="000C60F5">
        <w:t>Opis założonych osiągnięć ucznia</w:t>
      </w:r>
      <w:bookmarkEnd w:id="65"/>
    </w:p>
    <w:p w:rsidR="000C60F5" w:rsidRPr="000C60F5" w:rsidRDefault="000C60F5" w:rsidP="000C60F5">
      <w:r w:rsidRPr="000C60F5">
        <w:t xml:space="preserve">Po tej lekcji </w:t>
      </w:r>
      <w:r w:rsidR="00BB2B9D">
        <w:t xml:space="preserve">uczniowie będą potrafili samodzielnie implementować procedury i </w:t>
      </w:r>
      <w:proofErr w:type="spellStart"/>
      <w:r w:rsidR="00BB2B9D">
        <w:t>tr</w:t>
      </w:r>
      <w:r w:rsidR="00F1459C">
        <w:t>i</w:t>
      </w:r>
      <w:r w:rsidR="00BB2B9D">
        <w:t>ggery</w:t>
      </w:r>
      <w:proofErr w:type="spellEnd"/>
      <w:r w:rsidR="00BB2B9D">
        <w:t xml:space="preserve"> w języku TSQL.</w:t>
      </w:r>
    </w:p>
    <w:p w:rsidR="00A90A4D" w:rsidRDefault="00A90A4D" w:rsidP="00D47CAD">
      <w:pPr>
        <w:pStyle w:val="Nagwek2"/>
      </w:pPr>
      <w:bookmarkStart w:id="66" w:name="_Toc348276905"/>
      <w:r>
        <w:t xml:space="preserve">Lekcja 9 - Indeksy, </w:t>
      </w:r>
      <w:proofErr w:type="spellStart"/>
      <w:r>
        <w:t>constrainty</w:t>
      </w:r>
      <w:bookmarkEnd w:id="66"/>
      <w:proofErr w:type="spellEnd"/>
    </w:p>
    <w:p w:rsidR="000C60F5" w:rsidRDefault="000C60F5" w:rsidP="000C60F5">
      <w:pPr>
        <w:pStyle w:val="Nagwek3"/>
      </w:pPr>
      <w:bookmarkStart w:id="67" w:name="_Toc348276906"/>
      <w:r>
        <w:t>Cel lekcji</w:t>
      </w:r>
      <w:bookmarkEnd w:id="67"/>
    </w:p>
    <w:p w:rsidR="000C60F5" w:rsidRDefault="000C60F5" w:rsidP="000C60F5">
      <w:r>
        <w:t>Celem lekcji jest</w:t>
      </w:r>
      <w:r w:rsidR="00B37058">
        <w:t xml:space="preserve"> poznanie struktury optymalizującej bazę danych jaką jest indeks. W drugiej części lekcji uczniowie poznają ograniczenia bazy – </w:t>
      </w:r>
      <w:proofErr w:type="spellStart"/>
      <w:r w:rsidR="00B37058">
        <w:t>contraint</w:t>
      </w:r>
      <w:proofErr w:type="spellEnd"/>
      <w:r w:rsidR="00B37058">
        <w:t>, służące zachowaniu integralności danych.</w:t>
      </w:r>
    </w:p>
    <w:p w:rsidR="000C60F5" w:rsidRDefault="000C60F5" w:rsidP="000C60F5">
      <w:pPr>
        <w:pStyle w:val="Nagwek3"/>
      </w:pPr>
      <w:bookmarkStart w:id="68" w:name="_Toc348276907"/>
      <w:r>
        <w:t>Treść - slajdy z opisem</w:t>
      </w:r>
      <w:bookmarkEnd w:id="68"/>
    </w:p>
    <w:tbl>
      <w:tblPr>
        <w:tblW w:w="0" w:type="auto"/>
        <w:tblLayout w:type="fixed"/>
        <w:tblCellMar>
          <w:left w:w="70" w:type="dxa"/>
          <w:right w:w="70" w:type="dxa"/>
        </w:tblCellMar>
        <w:tblLook w:val="04A0"/>
      </w:tblPr>
      <w:tblGrid>
        <w:gridCol w:w="921"/>
        <w:gridCol w:w="3402"/>
        <w:gridCol w:w="4889"/>
      </w:tblGrid>
      <w:tr w:rsidR="004056FA" w:rsidRPr="004056FA" w:rsidTr="004056FA">
        <w:trPr>
          <w:trHeight w:val="2395"/>
        </w:trPr>
        <w:tc>
          <w:tcPr>
            <w:tcW w:w="921" w:type="dxa"/>
            <w:hideMark/>
          </w:tcPr>
          <w:p w:rsidR="004056FA" w:rsidRPr="004056FA" w:rsidRDefault="004056FA" w:rsidP="004056FA">
            <w:r w:rsidRPr="004056FA">
              <w:t>Slajd 1</w:t>
            </w:r>
          </w:p>
        </w:tc>
        <w:tc>
          <w:tcPr>
            <w:tcW w:w="3402" w:type="dxa"/>
            <w:hideMark/>
          </w:tcPr>
          <w:p w:rsidR="004056FA" w:rsidRPr="004056FA" w:rsidRDefault="004056FA" w:rsidP="004056FA">
            <w:r w:rsidRPr="004056FA">
              <w:object w:dxaOrig="3240" w:dyaOrig="2430">
                <v:shape id="_x0000_i1222" type="#_x0000_t75" style="width:162pt;height:121.5pt" o:ole="" o:bordertopcolor="this" o:borderleftcolor="this" o:borderbottomcolor="this" o:borderrightcolor="this">
                  <v:imagedata r:id="rId404" o:title=""/>
                  <w10:bordertop type="single" width="4" shadow="t"/>
                  <w10:borderleft type="single" width="4" shadow="t"/>
                  <w10:borderbottom type="single" width="4" shadow="t"/>
                  <w10:borderright type="single" width="4" shadow="t"/>
                </v:shape>
                <o:OLEObject Type="Embed" ProgID="PowerPoint.Slide.12" ShapeID="_x0000_i1222" DrawAspect="Content" ObjectID="_1425735438" r:id="rId405"/>
              </w:object>
            </w:r>
          </w:p>
        </w:tc>
        <w:tc>
          <w:tcPr>
            <w:tcW w:w="4889" w:type="dxa"/>
          </w:tcPr>
          <w:p w:rsidR="004056FA" w:rsidRPr="004056FA" w:rsidRDefault="004056FA" w:rsidP="004056FA">
            <w:r w:rsidRPr="004056FA">
              <w:t xml:space="preserve">W trakcie tej lekcji poznamy strukturę optymalizującą bazę danych jaką jest indeks. W drugiej części lekcji poznamy ograniczenie bazy – </w:t>
            </w:r>
            <w:proofErr w:type="spellStart"/>
            <w:r w:rsidRPr="004056FA">
              <w:t>contraint</w:t>
            </w:r>
            <w:proofErr w:type="spellEnd"/>
            <w:r w:rsidRPr="004056FA">
              <w:t>, służące zachowaniu integralności danych.</w:t>
            </w:r>
          </w:p>
          <w:p w:rsidR="004056FA" w:rsidRPr="004056FA" w:rsidRDefault="004056FA" w:rsidP="004056FA"/>
          <w:p w:rsidR="004056FA" w:rsidRPr="004056FA" w:rsidRDefault="004056FA" w:rsidP="004056FA"/>
          <w:p w:rsidR="004056FA" w:rsidRPr="004056FA" w:rsidRDefault="004056FA" w:rsidP="004056FA"/>
        </w:tc>
      </w:tr>
      <w:tr w:rsidR="004056FA" w:rsidRPr="004056FA" w:rsidTr="004056FA">
        <w:trPr>
          <w:trHeight w:val="2536"/>
        </w:trPr>
        <w:tc>
          <w:tcPr>
            <w:tcW w:w="921" w:type="dxa"/>
            <w:hideMark/>
          </w:tcPr>
          <w:p w:rsidR="004056FA" w:rsidRPr="004056FA" w:rsidRDefault="004056FA" w:rsidP="004056FA">
            <w:r w:rsidRPr="004056FA">
              <w:t>Slajd 2</w:t>
            </w:r>
          </w:p>
        </w:tc>
        <w:tc>
          <w:tcPr>
            <w:tcW w:w="3402" w:type="dxa"/>
            <w:hideMark/>
          </w:tcPr>
          <w:p w:rsidR="004056FA" w:rsidRPr="004056FA" w:rsidRDefault="004056FA" w:rsidP="004056FA">
            <w:r w:rsidRPr="004056FA">
              <w:object w:dxaOrig="3240" w:dyaOrig="2430">
                <v:shape id="_x0000_i1223" type="#_x0000_t75" style="width:162pt;height:121.5pt" o:ole="" o:bordertopcolor="this" o:borderleftcolor="this" o:borderbottomcolor="this" o:borderrightcolor="this">
                  <v:imagedata r:id="rId406" o:title=""/>
                  <w10:bordertop type="single" width="4" shadow="t"/>
                  <w10:borderleft type="single" width="4" shadow="t"/>
                  <w10:borderbottom type="single" width="4" shadow="t"/>
                  <w10:borderright type="single" width="4" shadow="t"/>
                </v:shape>
                <o:OLEObject Type="Embed" ProgID="PowerPoint.Slide.12" ShapeID="_x0000_i1223" DrawAspect="Content" ObjectID="_1425735439" r:id="rId407"/>
              </w:object>
            </w:r>
          </w:p>
        </w:tc>
        <w:tc>
          <w:tcPr>
            <w:tcW w:w="4889" w:type="dxa"/>
          </w:tcPr>
          <w:p w:rsidR="004056FA" w:rsidRPr="004056FA" w:rsidRDefault="004056FA" w:rsidP="004056FA">
            <w:pPr>
              <w:rPr>
                <w:lang w:val="en-US"/>
              </w:rPr>
            </w:pPr>
            <w:r w:rsidRPr="004056FA">
              <w:lastRenderedPageBreak/>
              <w:t>Przypomnienie pojęć z poprzednich zajęć</w:t>
            </w:r>
          </w:p>
          <w:p w:rsidR="004056FA" w:rsidRPr="004056FA" w:rsidRDefault="004056FA" w:rsidP="004056FA"/>
          <w:p w:rsidR="004056FA" w:rsidRPr="004056FA" w:rsidRDefault="004056FA" w:rsidP="004056FA"/>
        </w:tc>
      </w:tr>
      <w:tr w:rsidR="004056FA" w:rsidRPr="004056FA" w:rsidTr="004056FA">
        <w:trPr>
          <w:trHeight w:val="5216"/>
        </w:trPr>
        <w:tc>
          <w:tcPr>
            <w:tcW w:w="921" w:type="dxa"/>
            <w:hideMark/>
          </w:tcPr>
          <w:p w:rsidR="004056FA" w:rsidRPr="004056FA" w:rsidRDefault="004056FA" w:rsidP="004056FA">
            <w:r w:rsidRPr="004056FA">
              <w:lastRenderedPageBreak/>
              <w:t>Slajd 3</w:t>
            </w:r>
          </w:p>
        </w:tc>
        <w:tc>
          <w:tcPr>
            <w:tcW w:w="3402" w:type="dxa"/>
            <w:hideMark/>
          </w:tcPr>
          <w:p w:rsidR="004056FA" w:rsidRPr="004056FA" w:rsidRDefault="004056FA" w:rsidP="004056FA">
            <w:r w:rsidRPr="004056FA">
              <w:object w:dxaOrig="3240" w:dyaOrig="2430">
                <v:shape id="_x0000_i1224" type="#_x0000_t75" style="width:162pt;height:121.5pt" o:ole="" o:bordertopcolor="this" o:borderleftcolor="this" o:borderbottomcolor="this" o:borderrightcolor="this">
                  <v:imagedata r:id="rId408" o:title=""/>
                  <w10:bordertop type="single" width="4" shadow="t"/>
                  <w10:borderleft type="single" width="4" shadow="t"/>
                  <w10:borderbottom type="single" width="4" shadow="t"/>
                  <w10:borderright type="single" width="4" shadow="t"/>
                </v:shape>
                <o:OLEObject Type="Embed" ProgID="PowerPoint.Slide.12" ShapeID="_x0000_i1224" DrawAspect="Content" ObjectID="_1425735440" r:id="rId409"/>
              </w:object>
            </w:r>
          </w:p>
        </w:tc>
        <w:tc>
          <w:tcPr>
            <w:tcW w:w="4889" w:type="dxa"/>
            <w:hideMark/>
          </w:tcPr>
          <w:p w:rsidR="004056FA" w:rsidRPr="004056FA" w:rsidRDefault="004056FA" w:rsidP="004056FA">
            <w:r w:rsidRPr="004056FA">
              <w:t>Po co kartkować całą książkę dla znalezienia jednej interesującej nas informacji, jeśli możemy zajrzeć do spisu treści i na jego podstawie odnaleźć stronę, na której znajduje się to, czego szukamy. Zaoszczędzimy w ten sposób cenny czas choćby dlatego, że spis treści jest zwykle zorganizowany w sposób alfabetyczny, co znacznie upraszcza wyszukanie frazy, która nas interesuje. Indeks w bazie danych wykorzystuje się przy zapytaniach typu DQL (SELECT), które mają na celu wyszukiwanie odpowiednich wartości w bazie danych. Podczas realizowania zapytania optymalizator (Serwer SQL) najpierw przeszukuje indeks, który jest uporządkowany, a następnie na podstawie indeksu odczytuje odpowiednie rekordy. Indeks posiada strukturę logiczną i fizyczną niezależną od tabeli, do jakiej się odwołuje. Posiada również własną przestrzeń dyskową oraz jest automatycznie utrzymywany przez system zarządzania bazą danych.</w:t>
            </w:r>
          </w:p>
        </w:tc>
      </w:tr>
      <w:tr w:rsidR="004056FA" w:rsidRPr="004056FA" w:rsidTr="004056FA">
        <w:trPr>
          <w:trHeight w:val="77"/>
        </w:trPr>
        <w:tc>
          <w:tcPr>
            <w:tcW w:w="921" w:type="dxa"/>
            <w:hideMark/>
          </w:tcPr>
          <w:p w:rsidR="004056FA" w:rsidRPr="004056FA" w:rsidRDefault="004056FA" w:rsidP="004056FA">
            <w:r w:rsidRPr="004056FA">
              <w:t>Slajd 4</w:t>
            </w:r>
          </w:p>
        </w:tc>
        <w:tc>
          <w:tcPr>
            <w:tcW w:w="3402" w:type="dxa"/>
            <w:hideMark/>
          </w:tcPr>
          <w:p w:rsidR="004056FA" w:rsidRPr="004056FA" w:rsidRDefault="004056FA" w:rsidP="004056FA">
            <w:r w:rsidRPr="004056FA">
              <w:object w:dxaOrig="3240" w:dyaOrig="2430">
                <v:shape id="_x0000_i1225" type="#_x0000_t75" style="width:162pt;height:121.5pt" o:ole="" o:bordertopcolor="this" o:borderleftcolor="this" o:borderbottomcolor="this" o:borderrightcolor="this">
                  <v:imagedata r:id="rId410" o:title=""/>
                  <w10:bordertop type="single" width="4" shadow="t"/>
                  <w10:borderleft type="single" width="4" shadow="t"/>
                  <w10:borderbottom type="single" width="4" shadow="t"/>
                  <w10:borderright type="single" width="4" shadow="t"/>
                </v:shape>
                <o:OLEObject Type="Embed" ProgID="PowerPoint.Slide.12" ShapeID="_x0000_i1225" DrawAspect="Content" ObjectID="_1425735441" r:id="rId411"/>
              </w:object>
            </w:r>
          </w:p>
        </w:tc>
        <w:tc>
          <w:tcPr>
            <w:tcW w:w="4889" w:type="dxa"/>
          </w:tcPr>
          <w:p w:rsidR="004056FA" w:rsidRPr="004056FA" w:rsidRDefault="004056FA" w:rsidP="004056FA"/>
        </w:tc>
      </w:tr>
      <w:tr w:rsidR="004056FA" w:rsidRPr="004056FA" w:rsidTr="004056FA">
        <w:trPr>
          <w:trHeight w:val="4000"/>
        </w:trPr>
        <w:tc>
          <w:tcPr>
            <w:tcW w:w="921" w:type="dxa"/>
            <w:hideMark/>
          </w:tcPr>
          <w:p w:rsidR="004056FA" w:rsidRPr="004056FA" w:rsidRDefault="004056FA" w:rsidP="004056FA">
            <w:r w:rsidRPr="004056FA">
              <w:lastRenderedPageBreak/>
              <w:t>Slajd 5</w:t>
            </w:r>
          </w:p>
        </w:tc>
        <w:tc>
          <w:tcPr>
            <w:tcW w:w="3402" w:type="dxa"/>
            <w:hideMark/>
          </w:tcPr>
          <w:p w:rsidR="004056FA" w:rsidRPr="004056FA" w:rsidRDefault="004056FA" w:rsidP="004056FA">
            <w:r w:rsidRPr="004056FA">
              <w:object w:dxaOrig="3240" w:dyaOrig="2430">
                <v:shape id="_x0000_i1226" type="#_x0000_t75" style="width:162pt;height:121.5pt" o:ole="" o:bordertopcolor="this" o:borderleftcolor="this" o:borderbottomcolor="this" o:borderrightcolor="this">
                  <v:imagedata r:id="rId412" o:title=""/>
                  <w10:bordertop type="single" width="4" shadow="t"/>
                  <w10:borderleft type="single" width="4" shadow="t"/>
                  <w10:borderbottom type="single" width="4" shadow="t"/>
                  <w10:borderright type="single" width="4" shadow="t"/>
                </v:shape>
                <o:OLEObject Type="Embed" ProgID="PowerPoint.Slide.12" ShapeID="_x0000_i1226" DrawAspect="Content" ObjectID="_1425735442" r:id="rId413"/>
              </w:object>
            </w:r>
          </w:p>
        </w:tc>
        <w:tc>
          <w:tcPr>
            <w:tcW w:w="4889" w:type="dxa"/>
          </w:tcPr>
          <w:p w:rsidR="004056FA" w:rsidRPr="004056FA" w:rsidRDefault="004056FA" w:rsidP="004056FA">
            <w:r w:rsidRPr="004056FA">
              <w:t>Bez indeksów SQL serwer oferuje nam dostęp do danych – są one dostępne. Jednak przy większych zbiorach (niż nasze tabele klienci, miejsca, pracownicy), musimy zwrócić uwagę na wydajność bazy danych. W tym momencie powinniśmy zastanowić się nad indeksami, gdyż dzięki nim szybciej odnajdujemy dane w tabeli. Podczas wykonywania polecenia typu DQL (SELECT</w:t>
            </w:r>
            <w:r w:rsidRPr="004056FA">
              <w:rPr>
                <w:i/>
                <w:iCs/>
              </w:rPr>
              <w:t>)</w:t>
            </w:r>
            <w:r w:rsidRPr="004056FA">
              <w:t xml:space="preserve"> serwer bazy danych musi wykonać bardzo dużo operacji – wybieranie danych, sortowanie wyników itd. SQL Server może pracować z bardzo dużą ilością rekordów, a często z dziesiątkami milionów rekordów w tabeli, dlatego niezwykle ważną rolę odgrywa w nim optymalizacja wszelkiego rodzaju wyszukiwania oraz sortowania. </w:t>
            </w:r>
          </w:p>
          <w:p w:rsidR="004056FA" w:rsidRPr="004056FA" w:rsidRDefault="004056FA" w:rsidP="004056FA"/>
          <w:p w:rsidR="004056FA" w:rsidRPr="004056FA" w:rsidRDefault="004056FA" w:rsidP="004056FA">
            <w:r w:rsidRPr="004056FA">
              <w:t xml:space="preserve">Rekordy ułożone są w tabeli w takiej kolejności, w jakiej zostały dodane, co oznacza, że jeśli spróbujemy wyszukać w bazie danych np. sklepu ceny danego produktu, to SQL Server musi za każdym razem na nowo przetrząsać od początku do końca wszystko, co tam się znajduje. Kiedy produktów będzie parę tysięcy, może to potrwać dosyć długo. W takiej sytuacji pomocą służą nam indeksy. Indeks nałożony na pole jest niczym innym jak kopią jego zawartości, tyle że posortowaną i odpowiednio ułożoną. </w:t>
            </w:r>
          </w:p>
        </w:tc>
      </w:tr>
      <w:tr w:rsidR="004056FA" w:rsidRPr="004056FA" w:rsidTr="004056FA">
        <w:trPr>
          <w:trHeight w:val="2253"/>
        </w:trPr>
        <w:tc>
          <w:tcPr>
            <w:tcW w:w="921" w:type="dxa"/>
            <w:hideMark/>
          </w:tcPr>
          <w:p w:rsidR="004056FA" w:rsidRPr="004056FA" w:rsidRDefault="004056FA" w:rsidP="004056FA">
            <w:r w:rsidRPr="004056FA">
              <w:t>Slajd 6</w:t>
            </w:r>
          </w:p>
        </w:tc>
        <w:tc>
          <w:tcPr>
            <w:tcW w:w="3402" w:type="dxa"/>
            <w:hideMark/>
          </w:tcPr>
          <w:p w:rsidR="004056FA" w:rsidRPr="004056FA" w:rsidRDefault="004056FA" w:rsidP="004056FA">
            <w:r w:rsidRPr="004056FA">
              <w:object w:dxaOrig="3240" w:dyaOrig="2430">
                <v:shape id="_x0000_i1227" type="#_x0000_t75" style="width:162pt;height:121.5pt" o:ole="" o:bordertopcolor="this" o:borderleftcolor="this" o:borderbottomcolor="this" o:borderrightcolor="this">
                  <v:imagedata r:id="rId414" o:title=""/>
                  <w10:bordertop type="single" width="4" shadow="t"/>
                  <w10:borderleft type="single" width="4" shadow="t"/>
                  <w10:borderbottom type="single" width="4" shadow="t"/>
                  <w10:borderright type="single" width="4" shadow="t"/>
                </v:shape>
                <o:OLEObject Type="Embed" ProgID="PowerPoint.Slide.12" ShapeID="_x0000_i1227" DrawAspect="Content" ObjectID="_1425735443" r:id="rId415"/>
              </w:object>
            </w:r>
          </w:p>
        </w:tc>
        <w:tc>
          <w:tcPr>
            <w:tcW w:w="4889" w:type="dxa"/>
          </w:tcPr>
          <w:p w:rsidR="004056FA" w:rsidRPr="004056FA" w:rsidRDefault="004056FA" w:rsidP="004056FA">
            <w:r w:rsidRPr="004056FA">
              <w:t xml:space="preserve">Mamy tysiąc wartości posortowanych rosnąco, a nas interesują rekordy z zakresu od 600 do 700. Jeśli rekordy są posortowane rosnąco, SQL Server może zacząć od środkowego rekordu tego zbioru i sprawdzić, czy znaleziona wartość jest mniejsza, czy większa od podanego zakresu. Naturalnie, jeśli wartość środkowego elementu jest mniejsza od podanego zakresu, przeszukuje tylko późniejsze rekordy (również przez wyszukiwanie połówkowe w nowym zbiorze, stanowiącym połowę zbioru poprzedniego), jeśli wartość tego elementu jest większa od podanego zakresu, SQL Server szuka jedynie w rekordach wcześniejszych. Jeśli z kolei poszukiwana wartość mieści się w podanym </w:t>
            </w:r>
            <w:r w:rsidRPr="004056FA">
              <w:lastRenderedPageBreak/>
              <w:t>zakresie, porusza się w obu kierunkach, dopóki nie wypadnie poza założony zakres. W sytuacji, gdy nie byłoby posortowanej tablicy, musiałby najpierw albo ją posortować, albo przejrzeć wszystkie wartości w celu wyodrębnienia tych, które go interesują. Slajd przedstawia przykład binarnego wyszukiwania elementu numer 13 w zbiorze uporządkowanym 15-elementowym.</w:t>
            </w:r>
          </w:p>
          <w:p w:rsidR="004056FA" w:rsidRPr="004056FA" w:rsidRDefault="004056FA" w:rsidP="004056FA"/>
          <w:p w:rsidR="004056FA" w:rsidRPr="004056FA" w:rsidRDefault="004056FA" w:rsidP="004056FA">
            <w:r w:rsidRPr="004056FA">
              <w:t>Dzięki posortowaniu rekordów SQL Server na wstępie odrzucił całe mnóstwo rekordów, które nie pasują do naszego zapytania. Dodatkowo mamy zrealizowaną automatycznie funkcję sortowania, bez uruchamiania jakiejkolwiek funkcji sortującej.</w:t>
            </w:r>
          </w:p>
          <w:p w:rsidR="004056FA" w:rsidRPr="004056FA" w:rsidRDefault="004056FA" w:rsidP="004056FA"/>
          <w:p w:rsidR="004056FA" w:rsidRPr="004056FA" w:rsidRDefault="004056FA" w:rsidP="004056FA">
            <w:pPr>
              <w:rPr>
                <w:lang w:val="en-US"/>
              </w:rPr>
            </w:pPr>
            <w:r w:rsidRPr="004056FA">
              <w:t>Źródło: microsoft.com</w:t>
            </w:r>
          </w:p>
        </w:tc>
      </w:tr>
      <w:tr w:rsidR="004056FA" w:rsidRPr="004056FA" w:rsidTr="004056FA">
        <w:trPr>
          <w:trHeight w:val="4794"/>
        </w:trPr>
        <w:tc>
          <w:tcPr>
            <w:tcW w:w="921" w:type="dxa"/>
            <w:hideMark/>
          </w:tcPr>
          <w:p w:rsidR="004056FA" w:rsidRPr="004056FA" w:rsidRDefault="004056FA" w:rsidP="004056FA">
            <w:r w:rsidRPr="004056FA">
              <w:lastRenderedPageBreak/>
              <w:t>Slajd 7</w:t>
            </w:r>
          </w:p>
        </w:tc>
        <w:tc>
          <w:tcPr>
            <w:tcW w:w="3402" w:type="dxa"/>
            <w:hideMark/>
          </w:tcPr>
          <w:p w:rsidR="004056FA" w:rsidRPr="004056FA" w:rsidRDefault="004056FA" w:rsidP="004056FA">
            <w:r w:rsidRPr="004056FA">
              <w:object w:dxaOrig="3240" w:dyaOrig="2430">
                <v:shape id="_x0000_i1228" type="#_x0000_t75" style="width:162pt;height:121.5pt" o:ole="" o:bordertopcolor="this" o:borderleftcolor="this" o:borderbottomcolor="this" o:borderrightcolor="this">
                  <v:imagedata r:id="rId416" o:title=""/>
                  <w10:bordertop type="single" width="4" shadow="t"/>
                  <w10:borderleft type="single" width="4" shadow="t"/>
                  <w10:borderbottom type="single" width="4" shadow="t"/>
                  <w10:borderright type="single" width="4" shadow="t"/>
                </v:shape>
                <o:OLEObject Type="Embed" ProgID="PowerPoint.Slide.12" ShapeID="_x0000_i1228" DrawAspect="Content" ObjectID="_1425735444" r:id="rId417"/>
              </w:object>
            </w:r>
          </w:p>
        </w:tc>
        <w:tc>
          <w:tcPr>
            <w:tcW w:w="4889" w:type="dxa"/>
            <w:hideMark/>
          </w:tcPr>
          <w:p w:rsidR="004056FA" w:rsidRPr="004056FA" w:rsidRDefault="004056FA" w:rsidP="004056FA">
            <w:r w:rsidRPr="004056FA">
              <w:t>Niestety, nie możemy stosować indeksów wszędzie gdzie tylko możliwe. To dlatego, że ceną za zwiększenia wydajności, jakie oferuje nam indeks, jest zwiększenie rozmiarów bazy, gdyż indeks również potrzebuje trochę miejsca. Przestrzeń dyskowa jest z kolei kluczowym aspektem podczas projektowania bazy danych. A zatem już na początku została obalona postawiona teza o popieraniu rozrzutności podczas indeksowania danych. Należy się zastanowić, na których polach indeks będzie nam potrzebny, a na których jest zwyczajnie zbędny. W tym momencie pomocne będzie środowisko SQL Server, które udzieli nam diagnostycznej informacji o wykonywaniu zapytania, na podstawie której przekonamy się, czy wykorzystał on nasze indeksy. Wystarczy zapytanie SELECT poprzedzić słowem EXPLAIN, a system nam podpowie.</w:t>
            </w:r>
          </w:p>
        </w:tc>
      </w:tr>
      <w:tr w:rsidR="004056FA" w:rsidRPr="004056FA" w:rsidTr="004056FA">
        <w:trPr>
          <w:trHeight w:val="2808"/>
        </w:trPr>
        <w:tc>
          <w:tcPr>
            <w:tcW w:w="921" w:type="dxa"/>
            <w:hideMark/>
          </w:tcPr>
          <w:p w:rsidR="004056FA" w:rsidRPr="004056FA" w:rsidRDefault="004056FA" w:rsidP="004056FA">
            <w:r w:rsidRPr="004056FA">
              <w:lastRenderedPageBreak/>
              <w:t>Slajd 8</w:t>
            </w:r>
          </w:p>
        </w:tc>
        <w:tc>
          <w:tcPr>
            <w:tcW w:w="3402" w:type="dxa"/>
            <w:hideMark/>
          </w:tcPr>
          <w:p w:rsidR="004056FA" w:rsidRPr="004056FA" w:rsidRDefault="004056FA" w:rsidP="004056FA">
            <w:r w:rsidRPr="004056FA">
              <w:object w:dxaOrig="3240" w:dyaOrig="2430">
                <v:shape id="_x0000_i1229" type="#_x0000_t75" style="width:162pt;height:121.5pt" o:ole="" o:bordertopcolor="this" o:borderleftcolor="this" o:borderbottomcolor="this" o:borderrightcolor="this">
                  <v:imagedata r:id="rId418" o:title=""/>
                  <w10:bordertop type="single" width="4" shadow="t"/>
                  <w10:borderleft type="single" width="4" shadow="t"/>
                  <w10:borderbottom type="single" width="4" shadow="t"/>
                  <w10:borderright type="single" width="4" shadow="t"/>
                </v:shape>
                <o:OLEObject Type="Embed" ProgID="PowerPoint.Slide.12" ShapeID="_x0000_i1229" DrawAspect="Content" ObjectID="_1425735445" r:id="rId419"/>
              </w:object>
            </w:r>
          </w:p>
        </w:tc>
        <w:tc>
          <w:tcPr>
            <w:tcW w:w="4889" w:type="dxa"/>
            <w:hideMark/>
          </w:tcPr>
          <w:p w:rsidR="004056FA" w:rsidRPr="004056FA" w:rsidRDefault="004056FA" w:rsidP="004056FA">
            <w:r w:rsidRPr="004056FA">
              <w:t>Z punktu widzenia liczby wskazań indeksu do pliku danych rozróżnia się:</w:t>
            </w:r>
          </w:p>
          <w:p w:rsidR="004056FA" w:rsidRPr="004056FA" w:rsidRDefault="004056FA" w:rsidP="004056FA">
            <w:pPr>
              <w:numPr>
                <w:ilvl w:val="0"/>
                <w:numId w:val="10"/>
              </w:numPr>
            </w:pPr>
            <w:r w:rsidRPr="004056FA">
              <w:t>Indeks gęsty (</w:t>
            </w:r>
            <w:proofErr w:type="spellStart"/>
            <w:r w:rsidRPr="004056FA">
              <w:t>dense</w:t>
            </w:r>
            <w:proofErr w:type="spellEnd"/>
            <w:r w:rsidRPr="004056FA">
              <w:t>) – zawiera wpis dla każdej wartości klucza wyszukiwania, czyli dla każdego rekordu.</w:t>
            </w:r>
          </w:p>
          <w:p w:rsidR="004056FA" w:rsidRPr="004056FA" w:rsidRDefault="004056FA" w:rsidP="004056FA">
            <w:pPr>
              <w:numPr>
                <w:ilvl w:val="0"/>
                <w:numId w:val="10"/>
              </w:numPr>
            </w:pPr>
            <w:r w:rsidRPr="004056FA">
              <w:t>Indeks rzadki (</w:t>
            </w:r>
            <w:proofErr w:type="spellStart"/>
            <w:r w:rsidRPr="004056FA">
              <w:t>sparse</w:t>
            </w:r>
            <w:proofErr w:type="spellEnd"/>
            <w:r w:rsidRPr="004056FA">
              <w:t>) – posiada wpis jedynie dla niektórych wartości wyszukiwania (np. bloków).</w:t>
            </w:r>
          </w:p>
        </w:tc>
      </w:tr>
      <w:tr w:rsidR="004056FA" w:rsidRPr="004056FA" w:rsidTr="004056FA">
        <w:trPr>
          <w:trHeight w:val="2395"/>
        </w:trPr>
        <w:tc>
          <w:tcPr>
            <w:tcW w:w="921" w:type="dxa"/>
            <w:hideMark/>
          </w:tcPr>
          <w:p w:rsidR="004056FA" w:rsidRPr="004056FA" w:rsidRDefault="004056FA" w:rsidP="004056FA">
            <w:r w:rsidRPr="004056FA">
              <w:t>Slajd 9</w:t>
            </w:r>
          </w:p>
        </w:tc>
        <w:tc>
          <w:tcPr>
            <w:tcW w:w="3402" w:type="dxa"/>
            <w:hideMark/>
          </w:tcPr>
          <w:p w:rsidR="004056FA" w:rsidRPr="004056FA" w:rsidRDefault="004056FA" w:rsidP="004056FA">
            <w:r w:rsidRPr="004056FA">
              <w:object w:dxaOrig="3240" w:dyaOrig="2430">
                <v:shape id="_x0000_i1230" type="#_x0000_t75" style="width:162pt;height:121.5pt" o:ole="" o:bordertopcolor="this" o:borderleftcolor="this" o:borderbottomcolor="this" o:borderrightcolor="this">
                  <v:imagedata r:id="rId420" o:title=""/>
                  <w10:bordertop type="single" width="4" shadow="t"/>
                  <w10:borderleft type="single" width="4" shadow="t"/>
                  <w10:borderbottom type="single" width="4" shadow="t"/>
                  <w10:borderright type="single" width="4" shadow="t"/>
                </v:shape>
                <o:OLEObject Type="Embed" ProgID="PowerPoint.Slide.12" ShapeID="_x0000_i1230" DrawAspect="Content" ObjectID="_1425735446" r:id="rId421"/>
              </w:object>
            </w:r>
          </w:p>
        </w:tc>
        <w:tc>
          <w:tcPr>
            <w:tcW w:w="4889" w:type="dxa"/>
            <w:hideMark/>
          </w:tcPr>
          <w:p w:rsidR="004056FA" w:rsidRPr="004056FA" w:rsidRDefault="004056FA" w:rsidP="004056FA">
            <w:r w:rsidRPr="004056FA">
              <w:t>Na slajdzie przykład indeksu wielopoziomowego.</w:t>
            </w:r>
          </w:p>
          <w:p w:rsidR="004056FA" w:rsidRPr="004056FA" w:rsidRDefault="004056FA" w:rsidP="004056FA">
            <w:r w:rsidRPr="004056FA">
              <w:t>Indeksy wielopoziomowe – dla pierwszego poziomu tworzymy indeks podstawowy i nazywamy go indeksem drugiego poziomu. Analogicznie dla poziomu drugiego, gdzie tworzy się indeks poziomu trzeciego.</w:t>
            </w:r>
          </w:p>
        </w:tc>
      </w:tr>
      <w:tr w:rsidR="004056FA" w:rsidRPr="004056FA" w:rsidTr="004056FA">
        <w:trPr>
          <w:trHeight w:val="2537"/>
        </w:trPr>
        <w:tc>
          <w:tcPr>
            <w:tcW w:w="921" w:type="dxa"/>
            <w:hideMark/>
          </w:tcPr>
          <w:p w:rsidR="004056FA" w:rsidRPr="004056FA" w:rsidRDefault="004056FA" w:rsidP="004056FA">
            <w:r w:rsidRPr="004056FA">
              <w:t>Slajd 10</w:t>
            </w:r>
          </w:p>
        </w:tc>
        <w:tc>
          <w:tcPr>
            <w:tcW w:w="3402" w:type="dxa"/>
            <w:hideMark/>
          </w:tcPr>
          <w:p w:rsidR="004056FA" w:rsidRPr="004056FA" w:rsidRDefault="004056FA" w:rsidP="004056FA">
            <w:r w:rsidRPr="004056FA">
              <w:object w:dxaOrig="3240" w:dyaOrig="2430">
                <v:shape id="_x0000_i1231" type="#_x0000_t75" style="width:162pt;height:121.5pt" o:ole="" o:bordertopcolor="this" o:borderleftcolor="this" o:borderbottomcolor="this" o:borderrightcolor="this">
                  <v:imagedata r:id="rId422" o:title=""/>
                  <w10:bordertop type="single" width="4" shadow="t"/>
                  <w10:borderleft type="single" width="4" shadow="t"/>
                  <w10:borderbottom type="single" width="4" shadow="t"/>
                  <w10:borderright type="single" width="4" shadow="t"/>
                </v:shape>
                <o:OLEObject Type="Embed" ProgID="PowerPoint.Slide.12" ShapeID="_x0000_i1231" DrawAspect="Content" ObjectID="_1425735447" r:id="rId423"/>
              </w:object>
            </w:r>
          </w:p>
        </w:tc>
        <w:tc>
          <w:tcPr>
            <w:tcW w:w="4889" w:type="dxa"/>
            <w:hideMark/>
          </w:tcPr>
          <w:p w:rsidR="004056FA" w:rsidRPr="004056FA" w:rsidRDefault="004056FA" w:rsidP="004056FA">
            <w:pPr>
              <w:rPr>
                <w:lang w:val="en-US"/>
              </w:rPr>
            </w:pPr>
            <w:r w:rsidRPr="004056FA">
              <w:rPr>
                <w:b/>
                <w:bCs/>
              </w:rPr>
              <w:t>Indeks główny</w:t>
            </w:r>
            <w:r w:rsidRPr="004056FA">
              <w:t> (</w:t>
            </w:r>
            <w:proofErr w:type="spellStart"/>
            <w:r w:rsidRPr="004056FA">
              <w:t>Primary</w:t>
            </w:r>
            <w:proofErr w:type="spellEnd"/>
            <w:r w:rsidRPr="004056FA">
              <w:t xml:space="preserve"> </w:t>
            </w:r>
            <w:proofErr w:type="spellStart"/>
            <w:r w:rsidRPr="004056FA">
              <w:t>index</w:t>
            </w:r>
            <w:proofErr w:type="spellEnd"/>
            <w:r w:rsidRPr="004056FA">
              <w:t>) – zwany także podstawowym, jest założony na kluczu podstawowym pliku uporządkowanego i zawiera jeden klucz dla każdego bloku dyskowego. Pierwszy z rekordów danego bloku nazywamy rekordem zaczepienia lub rekordem kotwiczącym. Należy on do grupy indeksów rzadkich.</w:t>
            </w:r>
          </w:p>
        </w:tc>
      </w:tr>
      <w:tr w:rsidR="004056FA" w:rsidRPr="004056FA" w:rsidTr="004056FA">
        <w:trPr>
          <w:trHeight w:val="2819"/>
        </w:trPr>
        <w:tc>
          <w:tcPr>
            <w:tcW w:w="921" w:type="dxa"/>
            <w:hideMark/>
          </w:tcPr>
          <w:p w:rsidR="004056FA" w:rsidRPr="004056FA" w:rsidRDefault="004056FA" w:rsidP="004056FA">
            <w:r w:rsidRPr="004056FA">
              <w:t>Slajd 11</w:t>
            </w:r>
          </w:p>
        </w:tc>
        <w:tc>
          <w:tcPr>
            <w:tcW w:w="3402" w:type="dxa"/>
            <w:hideMark/>
          </w:tcPr>
          <w:p w:rsidR="004056FA" w:rsidRPr="004056FA" w:rsidRDefault="004056FA" w:rsidP="004056FA">
            <w:r w:rsidRPr="004056FA">
              <w:object w:dxaOrig="3240" w:dyaOrig="2430">
                <v:shape id="_x0000_i1232" type="#_x0000_t75" style="width:162pt;height:121.5pt" o:ole="" o:bordertopcolor="this" o:borderleftcolor="this" o:borderbottomcolor="this" o:borderrightcolor="this">
                  <v:imagedata r:id="rId424" o:title=""/>
                  <w10:bordertop type="single" width="4" shadow="t"/>
                  <w10:borderleft type="single" width="4" shadow="t"/>
                  <w10:borderbottom type="single" width="4" shadow="t"/>
                  <w10:borderright type="single" width="4" shadow="t"/>
                </v:shape>
                <o:OLEObject Type="Embed" ProgID="PowerPoint.Slide.12" ShapeID="_x0000_i1232" DrawAspect="Content" ObjectID="_1425735448" r:id="rId425"/>
              </w:object>
            </w:r>
          </w:p>
        </w:tc>
        <w:tc>
          <w:tcPr>
            <w:tcW w:w="4889" w:type="dxa"/>
            <w:hideMark/>
          </w:tcPr>
          <w:p w:rsidR="004056FA" w:rsidRPr="004056FA" w:rsidRDefault="004056FA" w:rsidP="004056FA">
            <w:pPr>
              <w:rPr>
                <w:lang w:val="en-US"/>
              </w:rPr>
            </w:pPr>
            <w:r w:rsidRPr="004056FA">
              <w:rPr>
                <w:b/>
                <w:bCs/>
              </w:rPr>
              <w:t>Indeks zgrupowany</w:t>
            </w:r>
            <w:r w:rsidRPr="004056FA">
              <w:t> (</w:t>
            </w:r>
            <w:proofErr w:type="spellStart"/>
            <w:r w:rsidRPr="004056FA">
              <w:t>Clustered</w:t>
            </w:r>
            <w:proofErr w:type="spellEnd"/>
            <w:r w:rsidRPr="004056FA">
              <w:t xml:space="preserve"> </w:t>
            </w:r>
            <w:proofErr w:type="spellStart"/>
            <w:r w:rsidRPr="004056FA">
              <w:t>index</w:t>
            </w:r>
            <w:proofErr w:type="spellEnd"/>
            <w:r w:rsidRPr="004056FA">
              <w:t>) – jest założony na atrybucie niebędącym kluczem podstawowym pliku uporządkowanego (</w:t>
            </w:r>
            <w:proofErr w:type="spellStart"/>
            <w:r w:rsidRPr="004056FA">
              <w:t>nieunikatowym</w:t>
            </w:r>
            <w:proofErr w:type="spellEnd"/>
            <w:r w:rsidRPr="004056FA">
              <w:t xml:space="preserve">) porządkującym pliku uporządkowanego. Indeks zawiera jeden klucz dla każdej wartości atrybutu. Posiada dwa pola – pierwsze ma ten sam typ co pole </w:t>
            </w:r>
            <w:proofErr w:type="spellStart"/>
            <w:r w:rsidRPr="004056FA">
              <w:t>klastrowania</w:t>
            </w:r>
            <w:proofErr w:type="spellEnd"/>
            <w:r w:rsidRPr="004056FA">
              <w:t xml:space="preserve">, drugie – wskaźnik. Indeks zawiera wpis do każdej odrębnej wartości </w:t>
            </w:r>
            <w:proofErr w:type="spellStart"/>
            <w:r w:rsidRPr="004056FA">
              <w:t>klastrowania</w:t>
            </w:r>
            <w:proofErr w:type="spellEnd"/>
            <w:r w:rsidRPr="004056FA">
              <w:t xml:space="preserve"> oraz wskaźnik na pierwszy blok, do którego ona należy. Należy do grupy indeksów rzadkich.</w:t>
            </w:r>
          </w:p>
        </w:tc>
      </w:tr>
      <w:tr w:rsidR="004056FA" w:rsidRPr="004056FA" w:rsidTr="004056FA">
        <w:trPr>
          <w:trHeight w:val="4000"/>
        </w:trPr>
        <w:tc>
          <w:tcPr>
            <w:tcW w:w="921" w:type="dxa"/>
            <w:hideMark/>
          </w:tcPr>
          <w:p w:rsidR="004056FA" w:rsidRPr="004056FA" w:rsidRDefault="004056FA" w:rsidP="004056FA">
            <w:r w:rsidRPr="004056FA">
              <w:lastRenderedPageBreak/>
              <w:t>Slajd 12</w:t>
            </w:r>
          </w:p>
        </w:tc>
        <w:tc>
          <w:tcPr>
            <w:tcW w:w="3402" w:type="dxa"/>
            <w:hideMark/>
          </w:tcPr>
          <w:p w:rsidR="004056FA" w:rsidRPr="004056FA" w:rsidRDefault="004056FA" w:rsidP="004056FA">
            <w:r w:rsidRPr="004056FA">
              <w:object w:dxaOrig="3240" w:dyaOrig="2430">
                <v:shape id="_x0000_i1233" type="#_x0000_t75" style="width:162pt;height:121.5pt" o:ole="" o:bordertopcolor="this" o:borderleftcolor="this" o:borderbottomcolor="this" o:borderrightcolor="this">
                  <v:imagedata r:id="rId426" o:title=""/>
                  <w10:bordertop type="single" width="4" shadow="t"/>
                  <w10:borderleft type="single" width="4" shadow="t"/>
                  <w10:borderbottom type="single" width="4" shadow="t"/>
                  <w10:borderright type="single" width="4" shadow="t"/>
                </v:shape>
                <o:OLEObject Type="Embed" ProgID="PowerPoint.Slide.12" ShapeID="_x0000_i1233" DrawAspect="Content" ObjectID="_1425735449" r:id="rId427"/>
              </w:object>
            </w:r>
          </w:p>
        </w:tc>
        <w:tc>
          <w:tcPr>
            <w:tcW w:w="4889" w:type="dxa"/>
            <w:hideMark/>
          </w:tcPr>
          <w:p w:rsidR="004056FA" w:rsidRPr="004056FA" w:rsidRDefault="004056FA" w:rsidP="004056FA">
            <w:r w:rsidRPr="004056FA">
              <w:rPr>
                <w:b/>
                <w:bCs/>
              </w:rPr>
              <w:t>Indeks niezgrupowany</w:t>
            </w:r>
            <w:r w:rsidRPr="004056FA">
              <w:t> (</w:t>
            </w:r>
            <w:proofErr w:type="spellStart"/>
            <w:r w:rsidRPr="004056FA">
              <w:t>Nunclustered</w:t>
            </w:r>
            <w:proofErr w:type="spellEnd"/>
            <w:r w:rsidRPr="004056FA">
              <w:t xml:space="preserve"> </w:t>
            </w:r>
            <w:proofErr w:type="spellStart"/>
            <w:r w:rsidRPr="004056FA">
              <w:t>index</w:t>
            </w:r>
            <w:proofErr w:type="spellEnd"/>
            <w:r w:rsidRPr="004056FA">
              <w:t>) – jest zakładany na pole, które ma unikatowe wartości w każdym rekordzie lub które nie jest polem klucza i posiada powtarzające się wartości. Plik indeksu niezgrupowanego jest uporządkowany i posiada dwa pola – jedno jest tego typu co wybrane pole niebędące polem uporządkowania pliku (pole indeksujące), drugie  –wskaźnikiem na blok lub rekord. Dla jednego pliku może być wiele indeksów drugorzędnych. Należy do grupy indeksów zagęszczonych. Wskaźniki we wpisach indeksu są wskaźnikami na bloki.</w:t>
            </w:r>
          </w:p>
          <w:p w:rsidR="004056FA" w:rsidRPr="004056FA" w:rsidRDefault="004056FA" w:rsidP="004056FA">
            <w:r w:rsidRPr="004056FA">
              <w:t> Jest on zakładany na atrybucie indeksowym pliku danych, który nie jest atrybutem porządkującym tego pliku. Każdy rekord pliku danych posiada swój odpowiednik w rekordzie indeksu. Stąd indeks wtórny jest indeksem gęstym. Rekord indeksu wtórnego składa się z dwóch pól – wartości pola indeksowego i wskaźnika albo do rekordu albo do bloku danych zawierającego ten rekord.</w:t>
            </w:r>
          </w:p>
        </w:tc>
      </w:tr>
      <w:tr w:rsidR="004056FA" w:rsidRPr="004056FA" w:rsidTr="004056FA">
        <w:trPr>
          <w:trHeight w:val="2395"/>
        </w:trPr>
        <w:tc>
          <w:tcPr>
            <w:tcW w:w="921" w:type="dxa"/>
            <w:hideMark/>
          </w:tcPr>
          <w:p w:rsidR="004056FA" w:rsidRPr="004056FA" w:rsidRDefault="004056FA" w:rsidP="004056FA">
            <w:r w:rsidRPr="004056FA">
              <w:t>Slajd 13</w:t>
            </w:r>
          </w:p>
        </w:tc>
        <w:tc>
          <w:tcPr>
            <w:tcW w:w="3402" w:type="dxa"/>
            <w:hideMark/>
          </w:tcPr>
          <w:p w:rsidR="004056FA" w:rsidRPr="004056FA" w:rsidRDefault="004056FA" w:rsidP="004056FA">
            <w:r w:rsidRPr="004056FA">
              <w:object w:dxaOrig="3240" w:dyaOrig="2430">
                <v:shape id="_x0000_i1234" type="#_x0000_t75" style="width:162pt;height:121.5pt" o:ole="" o:bordertopcolor="this" o:borderleftcolor="this" o:borderbottomcolor="this" o:borderrightcolor="this">
                  <v:imagedata r:id="rId428" o:title=""/>
                  <w10:bordertop type="single" width="4" shadow="t"/>
                  <w10:borderleft type="single" width="4" shadow="t"/>
                  <w10:borderbottom type="single" width="4" shadow="t"/>
                  <w10:borderright type="single" width="4" shadow="t"/>
                </v:shape>
                <o:OLEObject Type="Embed" ProgID="PowerPoint.Slide.12" ShapeID="_x0000_i1234" DrawAspect="Content" ObjectID="_1425735450" r:id="rId429"/>
              </w:object>
            </w:r>
          </w:p>
        </w:tc>
        <w:tc>
          <w:tcPr>
            <w:tcW w:w="4889" w:type="dxa"/>
          </w:tcPr>
          <w:p w:rsidR="004056FA" w:rsidRPr="004056FA" w:rsidRDefault="004056FA" w:rsidP="004056FA"/>
        </w:tc>
      </w:tr>
      <w:tr w:rsidR="004056FA" w:rsidRPr="004056FA" w:rsidTr="004056FA">
        <w:trPr>
          <w:trHeight w:val="2536"/>
        </w:trPr>
        <w:tc>
          <w:tcPr>
            <w:tcW w:w="921" w:type="dxa"/>
            <w:hideMark/>
          </w:tcPr>
          <w:p w:rsidR="004056FA" w:rsidRPr="004056FA" w:rsidRDefault="004056FA" w:rsidP="004056FA">
            <w:r w:rsidRPr="004056FA">
              <w:t>Slajd 14</w:t>
            </w:r>
          </w:p>
        </w:tc>
        <w:tc>
          <w:tcPr>
            <w:tcW w:w="3402" w:type="dxa"/>
            <w:hideMark/>
          </w:tcPr>
          <w:p w:rsidR="004056FA" w:rsidRPr="004056FA" w:rsidRDefault="004056FA" w:rsidP="004056FA">
            <w:r w:rsidRPr="004056FA">
              <w:object w:dxaOrig="3240" w:dyaOrig="2430">
                <v:shape id="_x0000_i1235" type="#_x0000_t75" style="width:162pt;height:121.5pt" o:ole="" o:bordertopcolor="this" o:borderleftcolor="this" o:borderbottomcolor="this" o:borderrightcolor="this">
                  <v:imagedata r:id="rId430" o:title=""/>
                  <w10:bordertop type="single" width="4" shadow="t"/>
                  <w10:borderleft type="single" width="4" shadow="t"/>
                  <w10:borderbottom type="single" width="4" shadow="t"/>
                  <w10:borderright type="single" width="4" shadow="t"/>
                </v:shape>
                <o:OLEObject Type="Embed" ProgID="PowerPoint.Slide.12" ShapeID="_x0000_i1235" DrawAspect="Content" ObjectID="_1425735451" r:id="rId431"/>
              </w:object>
            </w:r>
          </w:p>
        </w:tc>
        <w:tc>
          <w:tcPr>
            <w:tcW w:w="4889" w:type="dxa"/>
          </w:tcPr>
          <w:p w:rsidR="004056FA" w:rsidRPr="004056FA" w:rsidRDefault="004056FA" w:rsidP="004056FA"/>
        </w:tc>
      </w:tr>
      <w:tr w:rsidR="004056FA" w:rsidRPr="004056FA" w:rsidTr="004056FA">
        <w:trPr>
          <w:trHeight w:val="2239"/>
        </w:trPr>
        <w:tc>
          <w:tcPr>
            <w:tcW w:w="921" w:type="dxa"/>
            <w:hideMark/>
          </w:tcPr>
          <w:p w:rsidR="004056FA" w:rsidRPr="004056FA" w:rsidRDefault="004056FA" w:rsidP="004056FA">
            <w:r w:rsidRPr="004056FA">
              <w:lastRenderedPageBreak/>
              <w:t>Slajd 15</w:t>
            </w:r>
          </w:p>
        </w:tc>
        <w:tc>
          <w:tcPr>
            <w:tcW w:w="3402" w:type="dxa"/>
            <w:hideMark/>
          </w:tcPr>
          <w:p w:rsidR="004056FA" w:rsidRPr="004056FA" w:rsidRDefault="004056FA" w:rsidP="004056FA">
            <w:r w:rsidRPr="004056FA">
              <w:object w:dxaOrig="3240" w:dyaOrig="2430">
                <v:shape id="_x0000_i1236" type="#_x0000_t75" style="width:162pt;height:121.5pt" o:ole="" o:bordertopcolor="this" o:borderleftcolor="this" o:borderbottomcolor="this" o:borderrightcolor="this">
                  <v:imagedata r:id="rId432" o:title=""/>
                  <w10:bordertop type="single" width="4" shadow="t"/>
                  <w10:borderleft type="single" width="4" shadow="t"/>
                  <w10:borderbottom type="single" width="4" shadow="t"/>
                  <w10:borderright type="single" width="4" shadow="t"/>
                </v:shape>
                <o:OLEObject Type="Embed" ProgID="PowerPoint.Slide.12" ShapeID="_x0000_i1236" DrawAspect="Content" ObjectID="_1425735452" r:id="rId433"/>
              </w:object>
            </w:r>
          </w:p>
        </w:tc>
        <w:tc>
          <w:tcPr>
            <w:tcW w:w="4889" w:type="dxa"/>
          </w:tcPr>
          <w:p w:rsidR="004056FA" w:rsidRPr="004056FA" w:rsidRDefault="004056FA" w:rsidP="004056FA"/>
        </w:tc>
      </w:tr>
      <w:tr w:rsidR="004056FA" w:rsidRPr="004056FA" w:rsidTr="004056FA">
        <w:trPr>
          <w:trHeight w:val="1403"/>
        </w:trPr>
        <w:tc>
          <w:tcPr>
            <w:tcW w:w="921" w:type="dxa"/>
            <w:hideMark/>
          </w:tcPr>
          <w:p w:rsidR="004056FA" w:rsidRPr="004056FA" w:rsidRDefault="004056FA" w:rsidP="004056FA">
            <w:r w:rsidRPr="004056FA">
              <w:t>Slajd 16</w:t>
            </w:r>
          </w:p>
        </w:tc>
        <w:tc>
          <w:tcPr>
            <w:tcW w:w="3402" w:type="dxa"/>
            <w:hideMark/>
          </w:tcPr>
          <w:p w:rsidR="004056FA" w:rsidRPr="004056FA" w:rsidRDefault="004056FA" w:rsidP="004056FA">
            <w:r w:rsidRPr="004056FA">
              <w:object w:dxaOrig="3240" w:dyaOrig="2430">
                <v:shape id="_x0000_i1237" type="#_x0000_t75" style="width:162pt;height:121.5pt" o:ole="" o:bordertopcolor="this" o:borderleftcolor="this" o:borderbottomcolor="this" o:borderrightcolor="this">
                  <v:imagedata r:id="rId434" o:title=""/>
                  <w10:bordertop type="single" width="4" shadow="t"/>
                  <w10:borderleft type="single" width="4" shadow="t"/>
                  <w10:borderbottom type="single" width="4" shadow="t"/>
                  <w10:borderright type="single" width="4" shadow="t"/>
                </v:shape>
                <o:OLEObject Type="Embed" ProgID="PowerPoint.Slide.12" ShapeID="_x0000_i1237" DrawAspect="Content" ObjectID="_1425735453" r:id="rId435"/>
              </w:object>
            </w:r>
          </w:p>
        </w:tc>
        <w:tc>
          <w:tcPr>
            <w:tcW w:w="4889" w:type="dxa"/>
          </w:tcPr>
          <w:p w:rsidR="004056FA" w:rsidRPr="004056FA" w:rsidRDefault="004056FA" w:rsidP="004056FA">
            <w:r w:rsidRPr="004056FA">
              <w:t>Dwa powyższe przykłady mogą wydawać się podobne, jednak występuje pomiędzy nimi zasadnicza różnica. Rozważmy, jak zostanie zinterpretowany przez system SQL Server poniższy przykład:</w:t>
            </w:r>
          </w:p>
          <w:p w:rsidR="004056FA" w:rsidRPr="004056FA" w:rsidRDefault="004056FA" w:rsidP="004056FA">
            <w:r w:rsidRPr="004056FA">
              <w:t xml:space="preserve">SELECT * FROM osoby WHERE </w:t>
            </w:r>
            <w:proofErr w:type="spellStart"/>
            <w:r w:rsidRPr="004056FA">
              <w:t>imie='Jan</w:t>
            </w:r>
            <w:proofErr w:type="spellEnd"/>
            <w:r w:rsidRPr="004056FA">
              <w:t xml:space="preserve">' AND </w:t>
            </w:r>
            <w:proofErr w:type="spellStart"/>
            <w:r w:rsidRPr="004056FA">
              <w:t>nazwisko='Kowalski</w:t>
            </w:r>
            <w:proofErr w:type="spellEnd"/>
            <w:r w:rsidRPr="004056FA">
              <w:t xml:space="preserve">' </w:t>
            </w:r>
          </w:p>
          <w:p w:rsidR="004056FA" w:rsidRPr="004056FA" w:rsidRDefault="004056FA" w:rsidP="004056FA"/>
          <w:p w:rsidR="004056FA" w:rsidRPr="004056FA" w:rsidRDefault="004056FA" w:rsidP="004056FA">
            <w:r w:rsidRPr="004056FA">
              <w:t>Jeśli tabela posiada dwa różne indeksy, każdy na pojedynczej kolumnie, baza danych wykona to zapytanie w następujących krokach:</w:t>
            </w:r>
          </w:p>
          <w:p w:rsidR="004056FA" w:rsidRPr="004056FA" w:rsidRDefault="004056FA" w:rsidP="004056FA">
            <w:r w:rsidRPr="004056FA">
              <w:t>wyszuka wszystkie rekordy, gdzie występuje </w:t>
            </w:r>
            <w:proofErr w:type="spellStart"/>
            <w:r w:rsidRPr="004056FA">
              <w:t>imie</w:t>
            </w:r>
            <w:proofErr w:type="spellEnd"/>
            <w:r w:rsidRPr="004056FA">
              <w:t xml:space="preserve"> = Jan;</w:t>
            </w:r>
          </w:p>
          <w:p w:rsidR="004056FA" w:rsidRPr="004056FA" w:rsidRDefault="004056FA" w:rsidP="004056FA">
            <w:r w:rsidRPr="004056FA">
              <w:t>wyszuka wszystkie rekordy, gdzie występuje nazwisko = Kowalski;</w:t>
            </w:r>
          </w:p>
          <w:p w:rsidR="004056FA" w:rsidRPr="004056FA" w:rsidRDefault="004056FA" w:rsidP="004056FA">
            <w:r w:rsidRPr="004056FA">
              <w:t>obliczy część wspólną zbiorów rekordów z pierwszego i drugiego kroku, i zwróci ją jako wynik zapytania.</w:t>
            </w:r>
          </w:p>
          <w:p w:rsidR="004056FA" w:rsidRPr="004056FA" w:rsidRDefault="004056FA" w:rsidP="004056FA"/>
          <w:p w:rsidR="004056FA" w:rsidRPr="004056FA" w:rsidRDefault="004056FA" w:rsidP="004056FA">
            <w:r w:rsidRPr="004056FA">
              <w:t>W drugim przypadku, tzn. kiedy indeks jest nałożony na kolumnach (imię, nazwisko), baza danych może wyszukać potrzebne dane w jednym kroku. Sprawdzi równocześnie wartości w polach „imię” i „nazwisko”.</w:t>
            </w:r>
          </w:p>
        </w:tc>
      </w:tr>
      <w:tr w:rsidR="004056FA" w:rsidRPr="004056FA" w:rsidTr="004056FA">
        <w:trPr>
          <w:trHeight w:val="2259"/>
        </w:trPr>
        <w:tc>
          <w:tcPr>
            <w:tcW w:w="921" w:type="dxa"/>
            <w:hideMark/>
          </w:tcPr>
          <w:p w:rsidR="004056FA" w:rsidRPr="004056FA" w:rsidRDefault="004056FA" w:rsidP="004056FA">
            <w:r w:rsidRPr="004056FA">
              <w:lastRenderedPageBreak/>
              <w:t>Slajd 17</w:t>
            </w:r>
          </w:p>
        </w:tc>
        <w:tc>
          <w:tcPr>
            <w:tcW w:w="3402" w:type="dxa"/>
            <w:hideMark/>
          </w:tcPr>
          <w:p w:rsidR="004056FA" w:rsidRPr="004056FA" w:rsidRDefault="004056FA" w:rsidP="004056FA">
            <w:r w:rsidRPr="004056FA">
              <w:object w:dxaOrig="3240" w:dyaOrig="2430">
                <v:shape id="_x0000_i1238" type="#_x0000_t75" style="width:162pt;height:121.5pt" o:ole="" o:bordertopcolor="this" o:borderleftcolor="this" o:borderbottomcolor="this" o:borderrightcolor="this">
                  <v:imagedata r:id="rId436" o:title=""/>
                  <w10:bordertop type="single" width="4" shadow="t"/>
                  <w10:borderleft type="single" width="4" shadow="t"/>
                  <w10:borderbottom type="single" width="4" shadow="t"/>
                  <w10:borderright type="single" width="4" shadow="t"/>
                </v:shape>
                <o:OLEObject Type="Embed" ProgID="PowerPoint.Slide.12" ShapeID="_x0000_i1238" DrawAspect="Content" ObjectID="_1425735454" r:id="rId437"/>
              </w:object>
            </w:r>
          </w:p>
        </w:tc>
        <w:tc>
          <w:tcPr>
            <w:tcW w:w="4889" w:type="dxa"/>
          </w:tcPr>
          <w:p w:rsidR="004056FA" w:rsidRPr="004056FA" w:rsidRDefault="004056FA" w:rsidP="004056FA"/>
        </w:tc>
      </w:tr>
      <w:tr w:rsidR="004056FA" w:rsidRPr="004056FA" w:rsidTr="004056FA">
        <w:trPr>
          <w:trHeight w:val="2400"/>
        </w:trPr>
        <w:tc>
          <w:tcPr>
            <w:tcW w:w="921" w:type="dxa"/>
            <w:hideMark/>
          </w:tcPr>
          <w:p w:rsidR="004056FA" w:rsidRPr="004056FA" w:rsidRDefault="004056FA" w:rsidP="004056FA">
            <w:r w:rsidRPr="004056FA">
              <w:t>Slajd 18</w:t>
            </w:r>
          </w:p>
        </w:tc>
        <w:tc>
          <w:tcPr>
            <w:tcW w:w="3402" w:type="dxa"/>
            <w:hideMark/>
          </w:tcPr>
          <w:p w:rsidR="004056FA" w:rsidRPr="004056FA" w:rsidRDefault="004056FA" w:rsidP="004056FA">
            <w:r w:rsidRPr="004056FA">
              <w:object w:dxaOrig="3240" w:dyaOrig="2430">
                <v:shape id="_x0000_i1239" type="#_x0000_t75" style="width:162pt;height:121.5pt" o:ole="" o:bordertopcolor="this" o:borderleftcolor="this" o:borderbottomcolor="this" o:borderrightcolor="this">
                  <v:imagedata r:id="rId438" o:title=""/>
                  <w10:bordertop type="single" width="4" shadow="t"/>
                  <w10:borderleft type="single" width="4" shadow="t"/>
                  <w10:borderbottom type="single" width="4" shadow="t"/>
                  <w10:borderright type="single" width="4" shadow="t"/>
                </v:shape>
                <o:OLEObject Type="Embed" ProgID="PowerPoint.Slide.12" ShapeID="_x0000_i1239" DrawAspect="Content" ObjectID="_1425735455" r:id="rId439"/>
              </w:object>
            </w:r>
          </w:p>
        </w:tc>
        <w:tc>
          <w:tcPr>
            <w:tcW w:w="4889" w:type="dxa"/>
          </w:tcPr>
          <w:p w:rsidR="004056FA" w:rsidRPr="004056FA" w:rsidRDefault="004056FA" w:rsidP="004056FA">
            <w:r w:rsidRPr="004056FA">
              <w:t>W trakcie wcześniejszych lekcji omówiliśmy już NULL/NOT NULL oraz PRIMARY KEY, na kolejnych slajdach przyjrzymy się pozostałym.</w:t>
            </w:r>
          </w:p>
          <w:p w:rsidR="004056FA" w:rsidRPr="004056FA" w:rsidRDefault="004056FA" w:rsidP="004056FA"/>
          <w:p w:rsidR="004056FA" w:rsidRPr="004056FA" w:rsidRDefault="004056FA" w:rsidP="004056FA"/>
        </w:tc>
      </w:tr>
      <w:tr w:rsidR="004056FA" w:rsidRPr="004056FA" w:rsidTr="004056FA">
        <w:trPr>
          <w:trHeight w:val="2386"/>
        </w:trPr>
        <w:tc>
          <w:tcPr>
            <w:tcW w:w="921" w:type="dxa"/>
            <w:hideMark/>
          </w:tcPr>
          <w:p w:rsidR="004056FA" w:rsidRPr="004056FA" w:rsidRDefault="004056FA" w:rsidP="004056FA">
            <w:r w:rsidRPr="004056FA">
              <w:t>Slajd 19</w:t>
            </w:r>
          </w:p>
        </w:tc>
        <w:tc>
          <w:tcPr>
            <w:tcW w:w="3402" w:type="dxa"/>
            <w:hideMark/>
          </w:tcPr>
          <w:p w:rsidR="004056FA" w:rsidRPr="004056FA" w:rsidRDefault="004056FA" w:rsidP="004056FA">
            <w:r w:rsidRPr="004056FA">
              <w:object w:dxaOrig="3240" w:dyaOrig="2430">
                <v:shape id="_x0000_i1240" type="#_x0000_t75" style="width:162pt;height:121.5pt" o:ole="" o:bordertopcolor="this" o:borderleftcolor="this" o:borderbottomcolor="this" o:borderrightcolor="this">
                  <v:imagedata r:id="rId440" o:title=""/>
                  <w10:bordertop type="single" width="4" shadow="t"/>
                  <w10:borderleft type="single" width="4" shadow="t"/>
                  <w10:borderbottom type="single" width="4" shadow="t"/>
                  <w10:borderright type="single" width="4" shadow="t"/>
                </v:shape>
                <o:OLEObject Type="Embed" ProgID="PowerPoint.Slide.12" ShapeID="_x0000_i1240" DrawAspect="Content" ObjectID="_1425735456" r:id="rId441"/>
              </w:object>
            </w:r>
          </w:p>
        </w:tc>
        <w:tc>
          <w:tcPr>
            <w:tcW w:w="4889" w:type="dxa"/>
          </w:tcPr>
          <w:p w:rsidR="004056FA" w:rsidRPr="004056FA" w:rsidRDefault="004056FA" w:rsidP="004056FA">
            <w:r w:rsidRPr="004056FA">
              <w:t>Wykonanie operacji z przykładu uniemożliwi wstawianie nowych wierszy do tabeli pracownicy, lub modyfikację istniejących zmieniających płacę zasadniczą na wartość mniejszą lub równą 0.</w:t>
            </w:r>
          </w:p>
          <w:p w:rsidR="004056FA" w:rsidRPr="004056FA" w:rsidRDefault="004056FA" w:rsidP="004056FA">
            <w:r w:rsidRPr="004056FA">
              <w:t>Uwaga – w warunku można użyć także funkcję użytkownika lub funkcję systemową!</w:t>
            </w:r>
          </w:p>
          <w:p w:rsidR="004056FA" w:rsidRPr="004056FA" w:rsidRDefault="004056FA" w:rsidP="004056FA"/>
          <w:p w:rsidR="004056FA" w:rsidRPr="004056FA" w:rsidRDefault="004056FA" w:rsidP="004056FA"/>
        </w:tc>
      </w:tr>
      <w:tr w:rsidR="004056FA" w:rsidRPr="004056FA" w:rsidTr="004056FA">
        <w:trPr>
          <w:trHeight w:val="2537"/>
        </w:trPr>
        <w:tc>
          <w:tcPr>
            <w:tcW w:w="921" w:type="dxa"/>
            <w:hideMark/>
          </w:tcPr>
          <w:p w:rsidR="004056FA" w:rsidRPr="004056FA" w:rsidRDefault="004056FA" w:rsidP="004056FA">
            <w:r w:rsidRPr="004056FA">
              <w:t>Slajd 20</w:t>
            </w:r>
          </w:p>
        </w:tc>
        <w:tc>
          <w:tcPr>
            <w:tcW w:w="3402" w:type="dxa"/>
            <w:hideMark/>
          </w:tcPr>
          <w:p w:rsidR="004056FA" w:rsidRPr="004056FA" w:rsidRDefault="004056FA" w:rsidP="004056FA">
            <w:r w:rsidRPr="004056FA">
              <w:object w:dxaOrig="3240" w:dyaOrig="2430">
                <v:shape id="_x0000_i1241" type="#_x0000_t75" style="width:162pt;height:121.5pt" o:ole="" o:bordertopcolor="this" o:borderleftcolor="this" o:borderbottomcolor="this" o:borderrightcolor="this">
                  <v:imagedata r:id="rId442" o:title=""/>
                  <w10:bordertop type="single" width="4" shadow="t"/>
                  <w10:borderleft type="single" width="4" shadow="t"/>
                  <w10:borderbottom type="single" width="4" shadow="t"/>
                  <w10:borderright type="single" width="4" shadow="t"/>
                </v:shape>
                <o:OLEObject Type="Embed" ProgID="PowerPoint.Slide.12" ShapeID="_x0000_i1241" DrawAspect="Content" ObjectID="_1425735457" r:id="rId443"/>
              </w:object>
            </w:r>
          </w:p>
        </w:tc>
        <w:tc>
          <w:tcPr>
            <w:tcW w:w="4889" w:type="dxa"/>
          </w:tcPr>
          <w:p w:rsidR="004056FA" w:rsidRPr="004056FA" w:rsidRDefault="004056FA" w:rsidP="004056FA">
            <w:r w:rsidRPr="004056FA">
              <w:t>Wykonanie operacji z przykładu uniemożliwi wstawianie nowych wierszy do tabeli pracownicy, lub modyfikację istniejących zmieniających płacę zasadniczą na wartość mniejszą lub równą 0.</w:t>
            </w:r>
          </w:p>
          <w:p w:rsidR="004056FA" w:rsidRPr="004056FA" w:rsidRDefault="004056FA" w:rsidP="004056FA"/>
          <w:p w:rsidR="004056FA" w:rsidRPr="004056FA" w:rsidRDefault="004056FA" w:rsidP="004056FA"/>
        </w:tc>
      </w:tr>
      <w:tr w:rsidR="004056FA" w:rsidRPr="004056FA" w:rsidTr="004056FA">
        <w:trPr>
          <w:trHeight w:val="2253"/>
        </w:trPr>
        <w:tc>
          <w:tcPr>
            <w:tcW w:w="921" w:type="dxa"/>
            <w:hideMark/>
          </w:tcPr>
          <w:p w:rsidR="004056FA" w:rsidRPr="004056FA" w:rsidRDefault="004056FA" w:rsidP="004056FA">
            <w:r w:rsidRPr="004056FA">
              <w:lastRenderedPageBreak/>
              <w:t>Slajd 21</w:t>
            </w:r>
          </w:p>
        </w:tc>
        <w:tc>
          <w:tcPr>
            <w:tcW w:w="3402" w:type="dxa"/>
            <w:hideMark/>
          </w:tcPr>
          <w:p w:rsidR="004056FA" w:rsidRPr="004056FA" w:rsidRDefault="004056FA" w:rsidP="004056FA">
            <w:r w:rsidRPr="004056FA">
              <w:object w:dxaOrig="3240" w:dyaOrig="2430">
                <v:shape id="_x0000_i1242" type="#_x0000_t75" style="width:162pt;height:121.5pt" o:ole="" o:bordertopcolor="this" o:borderleftcolor="this" o:borderbottomcolor="this" o:borderrightcolor="this">
                  <v:imagedata r:id="rId444" o:title=""/>
                  <w10:bordertop type="single" width="4" shadow="t"/>
                  <w10:borderleft type="single" width="4" shadow="t"/>
                  <w10:borderbottom type="single" width="4" shadow="t"/>
                  <w10:borderright type="single" width="4" shadow="t"/>
                </v:shape>
                <o:OLEObject Type="Embed" ProgID="PowerPoint.Slide.12" ShapeID="_x0000_i1242" DrawAspect="Content" ObjectID="_1425735458" r:id="rId445"/>
              </w:object>
            </w:r>
          </w:p>
        </w:tc>
        <w:tc>
          <w:tcPr>
            <w:tcW w:w="4889" w:type="dxa"/>
          </w:tcPr>
          <w:p w:rsidR="004056FA" w:rsidRPr="004056FA" w:rsidRDefault="004056FA" w:rsidP="004056FA">
            <w:r w:rsidRPr="004056FA">
              <w:t xml:space="preserve">Przykład tabeli pracownicy, gdzie </w:t>
            </w:r>
            <w:proofErr w:type="spellStart"/>
            <w:r w:rsidRPr="004056FA">
              <w:t>nr_miejsca</w:t>
            </w:r>
            <w:proofErr w:type="spellEnd"/>
            <w:r w:rsidRPr="004056FA">
              <w:t xml:space="preserve"> jest kluczem obcym do kolumny </w:t>
            </w:r>
            <w:proofErr w:type="spellStart"/>
            <w:r w:rsidRPr="004056FA">
              <w:t>nr_miejsca</w:t>
            </w:r>
            <w:proofErr w:type="spellEnd"/>
            <w:r w:rsidRPr="004056FA">
              <w:t xml:space="preserve"> w tabeli miejsca</w:t>
            </w:r>
          </w:p>
          <w:p w:rsidR="004056FA" w:rsidRPr="004056FA" w:rsidRDefault="004056FA" w:rsidP="004056FA"/>
          <w:p w:rsidR="004056FA" w:rsidRPr="004056FA" w:rsidRDefault="004056FA" w:rsidP="004056FA"/>
        </w:tc>
      </w:tr>
      <w:tr w:rsidR="004056FA" w:rsidRPr="004056FA" w:rsidTr="004056FA">
        <w:trPr>
          <w:trHeight w:val="2678"/>
        </w:trPr>
        <w:tc>
          <w:tcPr>
            <w:tcW w:w="921" w:type="dxa"/>
            <w:hideMark/>
          </w:tcPr>
          <w:p w:rsidR="004056FA" w:rsidRPr="004056FA" w:rsidRDefault="004056FA" w:rsidP="004056FA">
            <w:r w:rsidRPr="004056FA">
              <w:t>Slajd 22</w:t>
            </w:r>
          </w:p>
        </w:tc>
        <w:tc>
          <w:tcPr>
            <w:tcW w:w="3402" w:type="dxa"/>
            <w:hideMark/>
          </w:tcPr>
          <w:p w:rsidR="004056FA" w:rsidRPr="004056FA" w:rsidRDefault="004056FA" w:rsidP="004056FA">
            <w:r w:rsidRPr="004056FA">
              <w:object w:dxaOrig="3240" w:dyaOrig="2430">
                <v:shape id="_x0000_i1243" type="#_x0000_t75" style="width:162pt;height:121.5pt" o:ole="" o:bordertopcolor="this" o:borderleftcolor="this" o:borderbottomcolor="this" o:borderrightcolor="this">
                  <v:imagedata r:id="rId446" o:title=""/>
                  <w10:bordertop type="single" width="4" shadow="t"/>
                  <w10:borderleft type="single" width="4" shadow="t"/>
                  <w10:borderbottom type="single" width="4" shadow="t"/>
                  <w10:borderright type="single" width="4" shadow="t"/>
                </v:shape>
                <o:OLEObject Type="Embed" ProgID="PowerPoint.Slide.12" ShapeID="_x0000_i1243" DrawAspect="Content" ObjectID="_1425735459" r:id="rId447"/>
              </w:object>
            </w:r>
          </w:p>
        </w:tc>
        <w:tc>
          <w:tcPr>
            <w:tcW w:w="4889" w:type="dxa"/>
            <w:hideMark/>
          </w:tcPr>
          <w:p w:rsidR="004056FA" w:rsidRPr="004056FA" w:rsidRDefault="004056FA" w:rsidP="004056FA">
            <w:proofErr w:type="spellStart"/>
            <w:r w:rsidRPr="004056FA">
              <w:t>T-SQL</w:t>
            </w:r>
            <w:proofErr w:type="spellEnd"/>
            <w:r w:rsidRPr="004056FA">
              <w:t xml:space="preserve"> pozwala na oznaczenie danej kolumny, bądź zbioru kolumn, jako klucza obcego. Jedną z metod jest zdefiniowanie tzw. funkcji CONSTRAINT podczas tworzenia tabeli. Składnia przykładowego zapytania została przedstawiona na slajdzie.</w:t>
            </w:r>
          </w:p>
          <w:p w:rsidR="004056FA" w:rsidRPr="004056FA" w:rsidRDefault="004056FA" w:rsidP="004056FA">
            <w:r w:rsidRPr="004056FA">
              <w:t xml:space="preserve">Jeżeli zapytanie zostanie wykonane bezbłędnie, w SQL Server Management Studio, w lokalizacji </w:t>
            </w:r>
            <w:proofErr w:type="spellStart"/>
            <w:r w:rsidRPr="004056FA">
              <w:t>Object</w:t>
            </w:r>
            <w:proofErr w:type="spellEnd"/>
            <w:r w:rsidRPr="004056FA">
              <w:t xml:space="preserve"> </w:t>
            </w:r>
            <w:proofErr w:type="spellStart"/>
            <w:r w:rsidRPr="004056FA">
              <w:t>Explorer-&gt;Baza</w:t>
            </w:r>
            <w:proofErr w:type="spellEnd"/>
            <w:r w:rsidRPr="004056FA">
              <w:t xml:space="preserve"> </w:t>
            </w:r>
            <w:proofErr w:type="spellStart"/>
            <w:r w:rsidRPr="004056FA">
              <w:t>Danych-&gt;Nazwa</w:t>
            </w:r>
            <w:proofErr w:type="spellEnd"/>
            <w:r w:rsidRPr="004056FA">
              <w:t xml:space="preserve"> </w:t>
            </w:r>
            <w:proofErr w:type="spellStart"/>
            <w:r w:rsidRPr="004056FA">
              <w:t>Tabeli-&gt;Keys</w:t>
            </w:r>
            <w:proofErr w:type="spellEnd"/>
            <w:r w:rsidRPr="004056FA">
              <w:t>, utworzony klucz obcy powinien funkcjonować włącznie z podaną nazwą. </w:t>
            </w:r>
          </w:p>
        </w:tc>
      </w:tr>
      <w:tr w:rsidR="004056FA" w:rsidRPr="004056FA" w:rsidTr="004056FA">
        <w:trPr>
          <w:trHeight w:val="2523"/>
        </w:trPr>
        <w:tc>
          <w:tcPr>
            <w:tcW w:w="921" w:type="dxa"/>
            <w:hideMark/>
          </w:tcPr>
          <w:p w:rsidR="004056FA" w:rsidRPr="004056FA" w:rsidRDefault="004056FA" w:rsidP="004056FA">
            <w:r w:rsidRPr="004056FA">
              <w:t>Slajd 23</w:t>
            </w:r>
          </w:p>
        </w:tc>
        <w:tc>
          <w:tcPr>
            <w:tcW w:w="3402" w:type="dxa"/>
            <w:hideMark/>
          </w:tcPr>
          <w:p w:rsidR="004056FA" w:rsidRPr="004056FA" w:rsidRDefault="004056FA" w:rsidP="004056FA">
            <w:r w:rsidRPr="004056FA">
              <w:object w:dxaOrig="3240" w:dyaOrig="2430">
                <v:shape id="_x0000_i1244" type="#_x0000_t75" style="width:162pt;height:121.5pt" o:ole="" o:bordertopcolor="this" o:borderleftcolor="this" o:borderbottomcolor="this" o:borderrightcolor="this">
                  <v:imagedata r:id="rId448" o:title=""/>
                  <w10:bordertop type="single" width="4" shadow="t"/>
                  <w10:borderleft type="single" width="4" shadow="t"/>
                  <w10:borderbottom type="single" width="4" shadow="t"/>
                  <w10:borderright type="single" width="4" shadow="t"/>
                </v:shape>
                <o:OLEObject Type="Embed" ProgID="PowerPoint.Slide.12" ShapeID="_x0000_i1244" DrawAspect="Content" ObjectID="_1425735460" r:id="rId449"/>
              </w:object>
            </w:r>
          </w:p>
        </w:tc>
        <w:tc>
          <w:tcPr>
            <w:tcW w:w="4889" w:type="dxa"/>
            <w:hideMark/>
          </w:tcPr>
          <w:p w:rsidR="004056FA" w:rsidRPr="004056FA" w:rsidRDefault="004056FA" w:rsidP="004056FA">
            <w:r w:rsidRPr="004056FA">
              <w:t>Podsumowanie informacji o kluczach obcych</w:t>
            </w:r>
          </w:p>
        </w:tc>
      </w:tr>
      <w:tr w:rsidR="004056FA" w:rsidRPr="004056FA" w:rsidTr="004056FA">
        <w:trPr>
          <w:trHeight w:val="4000"/>
        </w:trPr>
        <w:tc>
          <w:tcPr>
            <w:tcW w:w="921" w:type="dxa"/>
            <w:hideMark/>
          </w:tcPr>
          <w:p w:rsidR="004056FA" w:rsidRPr="004056FA" w:rsidRDefault="004056FA" w:rsidP="004056FA">
            <w:r w:rsidRPr="004056FA">
              <w:lastRenderedPageBreak/>
              <w:t>Slajd 24</w:t>
            </w:r>
          </w:p>
        </w:tc>
        <w:tc>
          <w:tcPr>
            <w:tcW w:w="3402" w:type="dxa"/>
            <w:hideMark/>
          </w:tcPr>
          <w:p w:rsidR="004056FA" w:rsidRPr="004056FA" w:rsidRDefault="004056FA" w:rsidP="004056FA">
            <w:r w:rsidRPr="004056FA">
              <w:object w:dxaOrig="3240" w:dyaOrig="2430">
                <v:shape id="_x0000_i1245" type="#_x0000_t75" style="width:162pt;height:121.5pt" o:ole="" o:bordertopcolor="this" o:borderleftcolor="this" o:borderbottomcolor="this" o:borderrightcolor="this">
                  <v:imagedata r:id="rId450" o:title=""/>
                  <w10:bordertop type="single" width="4" shadow="t"/>
                  <w10:borderleft type="single" width="4" shadow="t"/>
                  <w10:borderbottom type="single" width="4" shadow="t"/>
                  <w10:borderright type="single" width="4" shadow="t"/>
                </v:shape>
                <o:OLEObject Type="Embed" ProgID="PowerPoint.Slide.12" ShapeID="_x0000_i1245" DrawAspect="Content" ObjectID="_1425735461" r:id="rId451"/>
              </w:object>
            </w:r>
          </w:p>
        </w:tc>
        <w:tc>
          <w:tcPr>
            <w:tcW w:w="4889" w:type="dxa"/>
          </w:tcPr>
          <w:p w:rsidR="004056FA" w:rsidRPr="004056FA" w:rsidRDefault="004056FA" w:rsidP="004056FA">
            <w:r w:rsidRPr="004056FA">
              <w:t>Ćwiczenie 1:</w:t>
            </w:r>
          </w:p>
          <w:p w:rsidR="004056FA" w:rsidRPr="004056FA" w:rsidRDefault="004056FA" w:rsidP="004056FA">
            <w:r w:rsidRPr="004056FA">
              <w:t>Utwórz klucze główne w trzech tabelach</w:t>
            </w:r>
          </w:p>
          <w:p w:rsidR="004056FA" w:rsidRPr="004056FA" w:rsidRDefault="004056FA" w:rsidP="004056FA">
            <w:r w:rsidRPr="004056FA">
              <w:t>Ćwiczenie 2:</w:t>
            </w:r>
          </w:p>
          <w:p w:rsidR="004056FA" w:rsidRPr="004056FA" w:rsidRDefault="004056FA" w:rsidP="004056FA">
            <w:r w:rsidRPr="004056FA">
              <w:t xml:space="preserve">Utwórz klucz obcy w tabeli pracownicy – kolumna </w:t>
            </w:r>
            <w:proofErr w:type="spellStart"/>
            <w:r w:rsidRPr="004056FA">
              <w:t>nr_miejsca</w:t>
            </w:r>
            <w:proofErr w:type="spellEnd"/>
          </w:p>
          <w:p w:rsidR="004056FA" w:rsidRPr="004056FA" w:rsidRDefault="004056FA" w:rsidP="004056FA">
            <w:r w:rsidRPr="004056FA">
              <w:t>Ćwiczenie 3:</w:t>
            </w:r>
          </w:p>
          <w:p w:rsidR="004056FA" w:rsidRPr="004056FA" w:rsidRDefault="004056FA" w:rsidP="004056FA">
            <w:r w:rsidRPr="004056FA">
              <w:t>Dodaj unikalność pola pesel</w:t>
            </w:r>
          </w:p>
          <w:p w:rsidR="004056FA" w:rsidRPr="004056FA" w:rsidRDefault="004056FA" w:rsidP="004056FA">
            <w:r w:rsidRPr="004056FA">
              <w:t>Ćwiczenie 4:</w:t>
            </w:r>
          </w:p>
          <w:p w:rsidR="004056FA" w:rsidRPr="004056FA" w:rsidRDefault="004056FA" w:rsidP="004056FA">
            <w:r w:rsidRPr="004056FA">
              <w:t>Wprowadź mechanizm zabezpieczający w tabeli pracownicy przed dodaniem wiersza z premią mniejszą niż 0</w:t>
            </w:r>
          </w:p>
          <w:p w:rsidR="004056FA" w:rsidRPr="004056FA" w:rsidRDefault="004056FA" w:rsidP="004056FA">
            <w:r w:rsidRPr="004056FA">
              <w:t>Ćwiczenie 5:</w:t>
            </w:r>
          </w:p>
          <w:p w:rsidR="004056FA" w:rsidRPr="004056FA" w:rsidRDefault="004056FA" w:rsidP="004056FA">
            <w:r w:rsidRPr="004056FA">
              <w:t>Jak zoptymalizować zapytania do tabeli klientów zakładając, że zazwyczaj wyszukiwani są po nazwisku? Zaproponuj skrypt wprowadzający zmianę.</w:t>
            </w:r>
          </w:p>
          <w:p w:rsidR="004056FA" w:rsidRPr="004056FA" w:rsidRDefault="004056FA" w:rsidP="004056FA">
            <w:r w:rsidRPr="004056FA">
              <w:t>Ćwiczenie 6:</w:t>
            </w:r>
          </w:p>
          <w:p w:rsidR="004056FA" w:rsidRPr="004056FA" w:rsidRDefault="004056FA" w:rsidP="004056FA">
            <w:r w:rsidRPr="004056FA">
              <w:t>Jakie indeksy należy założyć na tabeli pracownicy, najczęstsze zapytania to wyszukiwaniu po parze kolumn imię i nazwisko oraz po numerze pesel</w:t>
            </w:r>
          </w:p>
          <w:p w:rsidR="004056FA" w:rsidRPr="004056FA" w:rsidRDefault="004056FA" w:rsidP="004056FA">
            <w:r w:rsidRPr="004056FA">
              <w:t>Ćwiczenie 7:</w:t>
            </w:r>
          </w:p>
          <w:p w:rsidR="004056FA" w:rsidRPr="004056FA" w:rsidRDefault="004056FA" w:rsidP="004056FA">
            <w:r w:rsidRPr="004056FA">
              <w:t xml:space="preserve">Napisz skrypt definiujący tabelę pracownicy, gdzie pola imię, nazwisko, pesel i stanowisko nie mogą być puste, </w:t>
            </w:r>
            <w:proofErr w:type="spellStart"/>
            <w:r w:rsidRPr="004056FA">
              <w:t>nr_pracownika</w:t>
            </w:r>
            <w:proofErr w:type="spellEnd"/>
            <w:r w:rsidRPr="004056FA">
              <w:t xml:space="preserve"> jest PK, </w:t>
            </w:r>
            <w:proofErr w:type="spellStart"/>
            <w:r w:rsidRPr="004056FA">
              <w:t>nr_miejsca</w:t>
            </w:r>
            <w:proofErr w:type="spellEnd"/>
            <w:r w:rsidRPr="004056FA">
              <w:t xml:space="preserve"> FK, pesel musi być unikalny, a płaca większa niż 1600zł</w:t>
            </w:r>
          </w:p>
          <w:p w:rsidR="004056FA" w:rsidRPr="004056FA" w:rsidRDefault="004056FA" w:rsidP="004056FA">
            <w:r w:rsidRPr="004056FA">
              <w:t>Ćwiczenie 8:</w:t>
            </w:r>
          </w:p>
          <w:p w:rsidR="004056FA" w:rsidRPr="004056FA" w:rsidRDefault="004056FA" w:rsidP="004056FA">
            <w:r w:rsidRPr="004056FA">
              <w:t>Napisz funkcję sprawdzającą czy wartość nie jest większa od płacy minimalnej (1600zł) podłącz funkcję jako CHECK COINSTRAINT do kolumny płaca zasadnicza w tabeli pracownicy</w:t>
            </w:r>
          </w:p>
        </w:tc>
      </w:tr>
      <w:tr w:rsidR="004056FA" w:rsidRPr="004056FA" w:rsidTr="004056FA">
        <w:trPr>
          <w:trHeight w:val="2296"/>
        </w:trPr>
        <w:tc>
          <w:tcPr>
            <w:tcW w:w="921" w:type="dxa"/>
            <w:hideMark/>
          </w:tcPr>
          <w:p w:rsidR="004056FA" w:rsidRPr="004056FA" w:rsidRDefault="004056FA" w:rsidP="004056FA">
            <w:r w:rsidRPr="004056FA">
              <w:lastRenderedPageBreak/>
              <w:t>Slajd 25</w:t>
            </w:r>
          </w:p>
        </w:tc>
        <w:tc>
          <w:tcPr>
            <w:tcW w:w="3402" w:type="dxa"/>
            <w:hideMark/>
          </w:tcPr>
          <w:p w:rsidR="004056FA" w:rsidRPr="004056FA" w:rsidRDefault="004056FA" w:rsidP="004056FA">
            <w:r w:rsidRPr="004056FA">
              <w:object w:dxaOrig="3240" w:dyaOrig="2430">
                <v:shape id="_x0000_i1246" type="#_x0000_t75" style="width:162pt;height:121.5pt" o:ole="" o:bordertopcolor="this" o:borderleftcolor="this" o:borderbottomcolor="this" o:borderrightcolor="this">
                  <v:imagedata r:id="rId452" o:title=""/>
                  <w10:bordertop type="single" width="4" shadow="t"/>
                  <w10:borderleft type="single" width="4" shadow="t"/>
                  <w10:borderbottom type="single" width="4" shadow="t"/>
                  <w10:borderright type="single" width="4" shadow="t"/>
                </v:shape>
                <o:OLEObject Type="Embed" ProgID="PowerPoint.Slide.12" ShapeID="_x0000_i1246" DrawAspect="Content" ObjectID="_1425735462" r:id="rId453"/>
              </w:object>
            </w:r>
          </w:p>
        </w:tc>
        <w:tc>
          <w:tcPr>
            <w:tcW w:w="4889" w:type="dxa"/>
          </w:tcPr>
          <w:p w:rsidR="004056FA" w:rsidRPr="004056FA" w:rsidRDefault="004056FA" w:rsidP="004056FA">
            <w:pPr>
              <w:rPr>
                <w:lang w:val="en-US"/>
              </w:rPr>
            </w:pPr>
            <w:r w:rsidRPr="004056FA">
              <w:t>Tabela podsumowująca poznane wyrażenia</w:t>
            </w:r>
          </w:p>
          <w:p w:rsidR="004056FA" w:rsidRPr="004056FA" w:rsidRDefault="004056FA" w:rsidP="004056FA"/>
          <w:p w:rsidR="004056FA" w:rsidRPr="004056FA" w:rsidRDefault="004056FA" w:rsidP="004056FA"/>
        </w:tc>
      </w:tr>
    </w:tbl>
    <w:p w:rsidR="000C60F5" w:rsidRPr="000C60F5" w:rsidRDefault="000C60F5" w:rsidP="000C60F5"/>
    <w:p w:rsidR="000C60F5" w:rsidRDefault="000C60F5" w:rsidP="000C60F5">
      <w:pPr>
        <w:pStyle w:val="Nagwek3"/>
      </w:pPr>
      <w:bookmarkStart w:id="69" w:name="_Toc348276908"/>
      <w:r>
        <w:t>Ćwiczenia</w:t>
      </w:r>
      <w:bookmarkEnd w:id="69"/>
    </w:p>
    <w:p w:rsidR="000C60F5" w:rsidRDefault="000C60F5" w:rsidP="000C60F5">
      <w:r>
        <w:t xml:space="preserve">Ćwiczenie zostało przedstawione na slajdzie </w:t>
      </w:r>
      <w:r w:rsidR="004056FA">
        <w:t xml:space="preserve">24. Zadaniem uczniów będzie praktyczna implementacja indeksów oraz </w:t>
      </w:r>
      <w:proofErr w:type="spellStart"/>
      <w:r w:rsidR="004056FA">
        <w:t>constraintów</w:t>
      </w:r>
      <w:proofErr w:type="spellEnd"/>
      <w:r w:rsidR="004056FA">
        <w:t>.</w:t>
      </w:r>
    </w:p>
    <w:p w:rsidR="000C60F5" w:rsidRDefault="000C60F5" w:rsidP="000C60F5">
      <w:pPr>
        <w:pStyle w:val="Nagwek3"/>
      </w:pPr>
      <w:bookmarkStart w:id="70" w:name="_Toc348276909"/>
      <w:r w:rsidRPr="000C60F5">
        <w:t>Opis założonych osiągnięć ucznia</w:t>
      </w:r>
      <w:bookmarkEnd w:id="70"/>
    </w:p>
    <w:p w:rsidR="000C60F5" w:rsidRPr="000C60F5" w:rsidRDefault="000C60F5" w:rsidP="000C60F5">
      <w:r w:rsidRPr="000C60F5">
        <w:t xml:space="preserve">Po tej lekcji </w:t>
      </w:r>
      <w:r w:rsidR="004056FA">
        <w:t>uczniowie będą mogli samodzielnie implementować tabele, z odpowiednimi ograniczeniami służącymi zachowaniu integralności bazy danych. Dodatkowo po zapoznaniu się z mechanizmem indeksów będą mogli podjąć próbę optymalizacji baz danych.</w:t>
      </w:r>
    </w:p>
    <w:p w:rsidR="00A90A4D" w:rsidRDefault="00A90A4D" w:rsidP="00D47CAD">
      <w:pPr>
        <w:pStyle w:val="Nagwek2"/>
      </w:pPr>
      <w:bookmarkStart w:id="71" w:name="_Toc348276910"/>
      <w:r>
        <w:t>Lekcja 10 - Transakcje, zatwierdzanie zmian, obsługa błędów, wprowadzenie do projektowania bazy danych</w:t>
      </w:r>
      <w:bookmarkEnd w:id="71"/>
    </w:p>
    <w:p w:rsidR="000C60F5" w:rsidRDefault="000C60F5" w:rsidP="000C60F5">
      <w:pPr>
        <w:pStyle w:val="Nagwek3"/>
      </w:pPr>
      <w:bookmarkStart w:id="72" w:name="_Toc348276911"/>
      <w:r>
        <w:t>Cel lekcji</w:t>
      </w:r>
      <w:bookmarkEnd w:id="72"/>
    </w:p>
    <w:p w:rsidR="000C60F5" w:rsidRDefault="000C60F5" w:rsidP="000C60F5">
      <w:r>
        <w:t>Celem lekcji jest</w:t>
      </w:r>
      <w:r w:rsidR="00946D9B">
        <w:t xml:space="preserve"> wyjaśnienie transakcyjności bazy danych, wyjaśnienie istoty </w:t>
      </w:r>
      <w:proofErr w:type="spellStart"/>
      <w:r w:rsidR="00946D9B">
        <w:t>obsługi</w:t>
      </w:r>
      <w:proofErr w:type="spellEnd"/>
      <w:r w:rsidR="00946D9B">
        <w:t xml:space="preserve"> błędów oraz wprowadzenie do projektowania baz danych.</w:t>
      </w:r>
    </w:p>
    <w:p w:rsidR="000C60F5" w:rsidRDefault="000C60F5" w:rsidP="000C60F5">
      <w:pPr>
        <w:pStyle w:val="Nagwek3"/>
      </w:pPr>
      <w:bookmarkStart w:id="73" w:name="_Toc348276912"/>
      <w:r>
        <w:t>Treść - slajdy z opisem</w:t>
      </w:r>
      <w:bookmarkEnd w:id="73"/>
    </w:p>
    <w:tbl>
      <w:tblPr>
        <w:tblW w:w="0" w:type="auto"/>
        <w:tblLayout w:type="fixed"/>
        <w:tblCellMar>
          <w:left w:w="70" w:type="dxa"/>
          <w:right w:w="70" w:type="dxa"/>
        </w:tblCellMar>
        <w:tblLook w:val="04A0"/>
      </w:tblPr>
      <w:tblGrid>
        <w:gridCol w:w="921"/>
        <w:gridCol w:w="3402"/>
        <w:gridCol w:w="4889"/>
      </w:tblGrid>
      <w:tr w:rsidR="00946D9B" w:rsidRPr="00946D9B" w:rsidTr="00946D9B">
        <w:trPr>
          <w:trHeight w:val="2542"/>
        </w:trPr>
        <w:tc>
          <w:tcPr>
            <w:tcW w:w="921" w:type="dxa"/>
            <w:hideMark/>
          </w:tcPr>
          <w:p w:rsidR="00946D9B" w:rsidRPr="00946D9B" w:rsidRDefault="00946D9B" w:rsidP="00946D9B">
            <w:r w:rsidRPr="00946D9B">
              <w:t>Slajd 1</w:t>
            </w:r>
          </w:p>
        </w:tc>
        <w:tc>
          <w:tcPr>
            <w:tcW w:w="3402" w:type="dxa"/>
            <w:hideMark/>
          </w:tcPr>
          <w:p w:rsidR="00946D9B" w:rsidRPr="00946D9B" w:rsidRDefault="00946D9B" w:rsidP="00946D9B">
            <w:r w:rsidRPr="00946D9B">
              <w:object w:dxaOrig="3240" w:dyaOrig="2430">
                <v:shape id="_x0000_i1247" type="#_x0000_t75" style="width:162pt;height:121.5pt" o:ole="" o:bordertopcolor="this" o:borderleftcolor="this" o:borderbottomcolor="this" o:borderrightcolor="this">
                  <v:imagedata r:id="rId454" o:title=""/>
                  <w10:bordertop type="single" width="4" shadow="t"/>
                  <w10:borderleft type="single" width="4" shadow="t"/>
                  <w10:borderbottom type="single" width="4" shadow="t"/>
                  <w10:borderright type="single" width="4" shadow="t"/>
                </v:shape>
                <o:OLEObject Type="Embed" ProgID="PowerPoint.Slide.12" ShapeID="_x0000_i1247" DrawAspect="Content" ObjectID="_1425735463" r:id="rId455"/>
              </w:object>
            </w:r>
          </w:p>
        </w:tc>
        <w:tc>
          <w:tcPr>
            <w:tcW w:w="4889" w:type="dxa"/>
            <w:hideMark/>
          </w:tcPr>
          <w:p w:rsidR="00946D9B" w:rsidRPr="00946D9B" w:rsidRDefault="00946D9B" w:rsidP="00946D9B">
            <w:r w:rsidRPr="00946D9B">
              <w:t xml:space="preserve">Ostatnia lekcja w kursie SQL dotyczyć będzie transakcyjności baz danych. Omówimy istotę </w:t>
            </w:r>
            <w:proofErr w:type="spellStart"/>
            <w:r w:rsidRPr="00946D9B">
              <w:t>obsługi</w:t>
            </w:r>
            <w:proofErr w:type="spellEnd"/>
            <w:r w:rsidRPr="00946D9B">
              <w:t xml:space="preserve"> błędów. Oraz zajmiemy się zagadnieniami związanymi z normalizacją baz danych – jako podstawy do projektowania baz.</w:t>
            </w:r>
          </w:p>
        </w:tc>
      </w:tr>
      <w:tr w:rsidR="00946D9B" w:rsidRPr="00946D9B" w:rsidTr="00946D9B">
        <w:trPr>
          <w:trHeight w:val="2110"/>
        </w:trPr>
        <w:tc>
          <w:tcPr>
            <w:tcW w:w="921" w:type="dxa"/>
            <w:hideMark/>
          </w:tcPr>
          <w:p w:rsidR="00946D9B" w:rsidRPr="00946D9B" w:rsidRDefault="00946D9B" w:rsidP="00946D9B">
            <w:r w:rsidRPr="00946D9B">
              <w:lastRenderedPageBreak/>
              <w:t>Slajd 2</w:t>
            </w:r>
          </w:p>
        </w:tc>
        <w:tc>
          <w:tcPr>
            <w:tcW w:w="3402" w:type="dxa"/>
            <w:hideMark/>
          </w:tcPr>
          <w:p w:rsidR="00946D9B" w:rsidRPr="00946D9B" w:rsidRDefault="00946D9B" w:rsidP="00946D9B">
            <w:r w:rsidRPr="00946D9B">
              <w:object w:dxaOrig="3240" w:dyaOrig="2430">
                <v:shape id="_x0000_i1248" type="#_x0000_t75" style="width:162pt;height:121.5pt" o:ole="" o:bordertopcolor="this" o:borderleftcolor="this" o:borderbottomcolor="this" o:borderrightcolor="this">
                  <v:imagedata r:id="rId456" o:title=""/>
                  <w10:bordertop type="single" width="4" shadow="t"/>
                  <w10:borderleft type="single" width="4" shadow="t"/>
                  <w10:borderbottom type="single" width="4" shadow="t"/>
                  <w10:borderright type="single" width="4" shadow="t"/>
                </v:shape>
                <o:OLEObject Type="Embed" ProgID="PowerPoint.Slide.12" ShapeID="_x0000_i1248" DrawAspect="Content" ObjectID="_1425735464" r:id="rId457"/>
              </w:object>
            </w:r>
          </w:p>
        </w:tc>
        <w:tc>
          <w:tcPr>
            <w:tcW w:w="4889" w:type="dxa"/>
          </w:tcPr>
          <w:p w:rsidR="00946D9B" w:rsidRPr="00946D9B" w:rsidRDefault="00946D9B" w:rsidP="00946D9B">
            <w:pPr>
              <w:rPr>
                <w:lang w:val="en-US"/>
              </w:rPr>
            </w:pPr>
            <w:r w:rsidRPr="00946D9B">
              <w:t>Podsumowanie zagadnień z poprzedniej lekcji</w:t>
            </w:r>
          </w:p>
          <w:p w:rsidR="00946D9B" w:rsidRPr="00946D9B" w:rsidRDefault="00946D9B" w:rsidP="00946D9B"/>
          <w:p w:rsidR="00946D9B" w:rsidRPr="00946D9B" w:rsidRDefault="00946D9B" w:rsidP="00946D9B"/>
        </w:tc>
      </w:tr>
      <w:tr w:rsidR="00946D9B" w:rsidRPr="00946D9B" w:rsidTr="00946D9B">
        <w:trPr>
          <w:trHeight w:val="2381"/>
        </w:trPr>
        <w:tc>
          <w:tcPr>
            <w:tcW w:w="921" w:type="dxa"/>
            <w:hideMark/>
          </w:tcPr>
          <w:p w:rsidR="00946D9B" w:rsidRPr="00946D9B" w:rsidRDefault="00946D9B" w:rsidP="00946D9B">
            <w:r w:rsidRPr="00946D9B">
              <w:t>Slajd 3</w:t>
            </w:r>
          </w:p>
        </w:tc>
        <w:tc>
          <w:tcPr>
            <w:tcW w:w="3402" w:type="dxa"/>
            <w:hideMark/>
          </w:tcPr>
          <w:p w:rsidR="00946D9B" w:rsidRPr="00946D9B" w:rsidRDefault="00946D9B" w:rsidP="00946D9B">
            <w:r w:rsidRPr="00946D9B">
              <w:object w:dxaOrig="3240" w:dyaOrig="2430">
                <v:shape id="_x0000_i1249" type="#_x0000_t75" style="width:162pt;height:121.5pt" o:ole="" o:bordertopcolor="this" o:borderleftcolor="this" o:borderbottomcolor="this" o:borderrightcolor="this">
                  <v:imagedata r:id="rId458" o:title=""/>
                  <w10:bordertop type="single" width="4" shadow="t"/>
                  <w10:borderleft type="single" width="4" shadow="t"/>
                  <w10:borderbottom type="single" width="4" shadow="t"/>
                  <w10:borderright type="single" width="4" shadow="t"/>
                </v:shape>
                <o:OLEObject Type="Embed" ProgID="PowerPoint.Slide.12" ShapeID="_x0000_i1249" DrawAspect="Content" ObjectID="_1425735465" r:id="rId459"/>
              </w:object>
            </w:r>
          </w:p>
        </w:tc>
        <w:tc>
          <w:tcPr>
            <w:tcW w:w="4889" w:type="dxa"/>
          </w:tcPr>
          <w:p w:rsidR="00946D9B" w:rsidRPr="00946D9B" w:rsidRDefault="00946D9B" w:rsidP="00946D9B">
            <w:r w:rsidRPr="00946D9B">
              <w:t>Podstawowe komendy związane z transakcjami.</w:t>
            </w:r>
          </w:p>
          <w:p w:rsidR="00946D9B" w:rsidRPr="00946D9B" w:rsidRDefault="00946D9B" w:rsidP="00946D9B"/>
          <w:p w:rsidR="00946D9B" w:rsidRPr="00946D9B" w:rsidRDefault="00946D9B" w:rsidP="00946D9B"/>
        </w:tc>
      </w:tr>
      <w:tr w:rsidR="00946D9B" w:rsidRPr="00946D9B" w:rsidTr="00946D9B">
        <w:trPr>
          <w:trHeight w:val="2367"/>
        </w:trPr>
        <w:tc>
          <w:tcPr>
            <w:tcW w:w="921" w:type="dxa"/>
            <w:hideMark/>
          </w:tcPr>
          <w:p w:rsidR="00946D9B" w:rsidRPr="00946D9B" w:rsidRDefault="00946D9B" w:rsidP="00946D9B">
            <w:r w:rsidRPr="00946D9B">
              <w:t>Slajd 4</w:t>
            </w:r>
          </w:p>
        </w:tc>
        <w:tc>
          <w:tcPr>
            <w:tcW w:w="3402" w:type="dxa"/>
            <w:hideMark/>
          </w:tcPr>
          <w:p w:rsidR="00946D9B" w:rsidRPr="00946D9B" w:rsidRDefault="00946D9B" w:rsidP="00946D9B">
            <w:r w:rsidRPr="00946D9B">
              <w:object w:dxaOrig="3240" w:dyaOrig="2430">
                <v:shape id="_x0000_i1250" type="#_x0000_t75" style="width:162pt;height:121.5pt" o:ole="" o:bordertopcolor="this" o:borderleftcolor="this" o:borderbottomcolor="this" o:borderrightcolor="this">
                  <v:imagedata r:id="rId460" o:title=""/>
                  <w10:bordertop type="single" width="4" shadow="t"/>
                  <w10:borderleft type="single" width="4" shadow="t"/>
                  <w10:borderbottom type="single" width="4" shadow="t"/>
                  <w10:borderright type="single" width="4" shadow="t"/>
                </v:shape>
                <o:OLEObject Type="Embed" ProgID="PowerPoint.Slide.12" ShapeID="_x0000_i1250" DrawAspect="Content" ObjectID="_1425735466" r:id="rId461"/>
              </w:object>
            </w:r>
          </w:p>
        </w:tc>
        <w:tc>
          <w:tcPr>
            <w:tcW w:w="4889" w:type="dxa"/>
            <w:hideMark/>
          </w:tcPr>
          <w:p w:rsidR="00946D9B" w:rsidRPr="00946D9B" w:rsidRDefault="00946D9B" w:rsidP="00946D9B">
            <w:r w:rsidRPr="00946D9B">
              <w:t>WITH MARK – oznacza transakcje odpowiednim opisem (można go później odnaleźć w logu transakcji).</w:t>
            </w:r>
          </w:p>
        </w:tc>
      </w:tr>
      <w:tr w:rsidR="00946D9B" w:rsidRPr="00946D9B" w:rsidTr="00946D9B">
        <w:trPr>
          <w:trHeight w:val="2962"/>
        </w:trPr>
        <w:tc>
          <w:tcPr>
            <w:tcW w:w="921" w:type="dxa"/>
            <w:hideMark/>
          </w:tcPr>
          <w:p w:rsidR="00946D9B" w:rsidRPr="00946D9B" w:rsidRDefault="00946D9B" w:rsidP="00946D9B">
            <w:r w:rsidRPr="00946D9B">
              <w:t>Slajd 5</w:t>
            </w:r>
          </w:p>
        </w:tc>
        <w:tc>
          <w:tcPr>
            <w:tcW w:w="3402" w:type="dxa"/>
            <w:hideMark/>
          </w:tcPr>
          <w:p w:rsidR="00946D9B" w:rsidRPr="00946D9B" w:rsidRDefault="00946D9B" w:rsidP="00946D9B">
            <w:r w:rsidRPr="00946D9B">
              <w:object w:dxaOrig="3240" w:dyaOrig="2430">
                <v:shape id="_x0000_i1251" type="#_x0000_t75" style="width:162pt;height:121.5pt" o:ole="" o:bordertopcolor="this" o:borderleftcolor="this" o:borderbottomcolor="this" o:borderrightcolor="this">
                  <v:imagedata r:id="rId462" o:title=""/>
                  <w10:bordertop type="single" width="4" shadow="t"/>
                  <w10:borderleft type="single" width="4" shadow="t"/>
                  <w10:borderbottom type="single" width="4" shadow="t"/>
                  <w10:borderright type="single" width="4" shadow="t"/>
                </v:shape>
                <o:OLEObject Type="Embed" ProgID="PowerPoint.Slide.12" ShapeID="_x0000_i1251" DrawAspect="Content" ObjectID="_1425735467" r:id="rId463"/>
              </w:object>
            </w:r>
          </w:p>
        </w:tc>
        <w:tc>
          <w:tcPr>
            <w:tcW w:w="4889" w:type="dxa"/>
          </w:tcPr>
          <w:p w:rsidR="00946D9B" w:rsidRPr="00946D9B" w:rsidRDefault="00946D9B" w:rsidP="00946D9B">
            <w:r w:rsidRPr="00946D9B">
              <w:t xml:space="preserve">Tak jak w innych językach programowania, tak w </w:t>
            </w:r>
            <w:proofErr w:type="spellStart"/>
            <w:r w:rsidRPr="00946D9B">
              <w:t>SQLu</w:t>
            </w:r>
            <w:proofErr w:type="spellEnd"/>
            <w:r w:rsidRPr="00946D9B">
              <w:t xml:space="preserve"> powinniśmy zadbać o obsługę błędów – to znaczy jeśli coś pójdzie nie tak w trakcie wykonywania kodu, powinniśmy „obsłużyć” problem i odpowiednio zareagować. Na slajdzie przedstawiono przykład prawidłowej </w:t>
            </w:r>
            <w:proofErr w:type="spellStart"/>
            <w:r w:rsidRPr="00946D9B">
              <w:t>obsługi</w:t>
            </w:r>
            <w:proofErr w:type="spellEnd"/>
            <w:r w:rsidRPr="00946D9B">
              <w:t xml:space="preserve"> błędów w SQL.</w:t>
            </w:r>
          </w:p>
          <w:p w:rsidR="00946D9B" w:rsidRPr="00946D9B" w:rsidRDefault="00946D9B" w:rsidP="00946D9B"/>
          <w:p w:rsidR="00946D9B" w:rsidRPr="00946D9B" w:rsidRDefault="00946D9B" w:rsidP="00946D9B">
            <w:r w:rsidRPr="00946D9B">
              <w:t>Przykład przedstawia celowe spowodowanie błędu: dzielenie przez 0, jego obsługa polega na odczytaniu z systemu wszystkich możliwych danych i zaprezentowanie użytkownikowi.</w:t>
            </w:r>
          </w:p>
        </w:tc>
      </w:tr>
      <w:tr w:rsidR="00946D9B" w:rsidRPr="00946D9B" w:rsidTr="00946D9B">
        <w:trPr>
          <w:trHeight w:val="2466"/>
        </w:trPr>
        <w:tc>
          <w:tcPr>
            <w:tcW w:w="921" w:type="dxa"/>
            <w:hideMark/>
          </w:tcPr>
          <w:p w:rsidR="00946D9B" w:rsidRPr="00946D9B" w:rsidRDefault="00946D9B" w:rsidP="00946D9B">
            <w:r w:rsidRPr="00946D9B">
              <w:lastRenderedPageBreak/>
              <w:t>Slajd 6</w:t>
            </w:r>
          </w:p>
        </w:tc>
        <w:tc>
          <w:tcPr>
            <w:tcW w:w="3402" w:type="dxa"/>
            <w:hideMark/>
          </w:tcPr>
          <w:p w:rsidR="00946D9B" w:rsidRPr="00946D9B" w:rsidRDefault="00946D9B" w:rsidP="00946D9B">
            <w:r w:rsidRPr="00946D9B">
              <w:object w:dxaOrig="3240" w:dyaOrig="2430">
                <v:shape id="_x0000_i1252" type="#_x0000_t75" style="width:162pt;height:121.5pt" o:ole="" o:bordertopcolor="this" o:borderleftcolor="this" o:borderbottomcolor="this" o:borderrightcolor="this">
                  <v:imagedata r:id="rId464" o:title=""/>
                  <w10:bordertop type="single" width="4" shadow="t"/>
                  <w10:borderleft type="single" width="4" shadow="t"/>
                  <w10:borderbottom type="single" width="4" shadow="t"/>
                  <w10:borderright type="single" width="4" shadow="t"/>
                </v:shape>
                <o:OLEObject Type="Embed" ProgID="PowerPoint.Slide.12" ShapeID="_x0000_i1252" DrawAspect="Content" ObjectID="_1425735468" r:id="rId465"/>
              </w:object>
            </w:r>
          </w:p>
        </w:tc>
        <w:tc>
          <w:tcPr>
            <w:tcW w:w="4889" w:type="dxa"/>
            <w:hideMark/>
          </w:tcPr>
          <w:p w:rsidR="00946D9B" w:rsidRPr="00946D9B" w:rsidRDefault="00946D9B" w:rsidP="00946D9B">
            <w:r w:rsidRPr="00946D9B">
              <w:t>Kiedy obsługa błędów jest niezbędna.</w:t>
            </w:r>
          </w:p>
        </w:tc>
      </w:tr>
      <w:tr w:rsidR="00946D9B" w:rsidRPr="00946D9B" w:rsidTr="00946D9B">
        <w:trPr>
          <w:trHeight w:val="4000"/>
        </w:trPr>
        <w:tc>
          <w:tcPr>
            <w:tcW w:w="921" w:type="dxa"/>
            <w:hideMark/>
          </w:tcPr>
          <w:p w:rsidR="00946D9B" w:rsidRPr="00946D9B" w:rsidRDefault="00946D9B" w:rsidP="00946D9B">
            <w:r w:rsidRPr="00946D9B">
              <w:t>Slajd 7</w:t>
            </w:r>
          </w:p>
        </w:tc>
        <w:tc>
          <w:tcPr>
            <w:tcW w:w="3402" w:type="dxa"/>
            <w:hideMark/>
          </w:tcPr>
          <w:p w:rsidR="00946D9B" w:rsidRPr="00946D9B" w:rsidRDefault="00946D9B" w:rsidP="00946D9B">
            <w:r w:rsidRPr="00946D9B">
              <w:object w:dxaOrig="3240" w:dyaOrig="2430">
                <v:shape id="_x0000_i1253" type="#_x0000_t75" style="width:162pt;height:121.5pt" o:ole="" o:bordertopcolor="this" o:borderleftcolor="this" o:borderbottomcolor="this" o:borderrightcolor="this">
                  <v:imagedata r:id="rId466" o:title=""/>
                  <w10:bordertop type="single" width="4" shadow="t"/>
                  <w10:borderleft type="single" width="4" shadow="t"/>
                  <w10:borderbottom type="single" width="4" shadow="t"/>
                  <w10:borderright type="single" width="4" shadow="t"/>
                </v:shape>
                <o:OLEObject Type="Embed" ProgID="PowerPoint.Slide.12" ShapeID="_x0000_i1253" DrawAspect="Content" ObjectID="_1425735469" r:id="rId467"/>
              </w:object>
            </w:r>
          </w:p>
        </w:tc>
        <w:tc>
          <w:tcPr>
            <w:tcW w:w="4889" w:type="dxa"/>
            <w:hideMark/>
          </w:tcPr>
          <w:p w:rsidR="00946D9B" w:rsidRPr="00946D9B" w:rsidRDefault="00946D9B" w:rsidP="00946D9B">
            <w:r w:rsidRPr="00946D9B">
              <w:t xml:space="preserve">Jak można wykrywać błędy? Metod na to jest wiele. Po pierwsze można zastosować instrukcje warunkowe, np. IF...ELSE, do sprawdzania wartości </w:t>
            </w:r>
          </w:p>
          <w:p w:rsidR="00946D9B" w:rsidRPr="00946D9B" w:rsidRDefault="00946D9B" w:rsidP="00946D9B">
            <w:r w:rsidRPr="00946D9B">
              <w:t xml:space="preserve">zmiennych jeszcze przed wystąpieniem błędu. Druga metoda to wykorzystanie istniejących w SZBD funkcji wykrywających błędy. W systemie Microsoft SQL </w:t>
            </w:r>
          </w:p>
          <w:p w:rsidR="00946D9B" w:rsidRPr="00946D9B" w:rsidRDefault="00946D9B" w:rsidP="00946D9B">
            <w:r w:rsidRPr="00946D9B">
              <w:t xml:space="preserve">Server taką funkcją jest @@ERROR, która zwraca numer błędu napotkanego w ostatnio napotkanego błędu w bieżącej sesji. </w:t>
            </w:r>
          </w:p>
          <w:p w:rsidR="00946D9B" w:rsidRPr="00946D9B" w:rsidRDefault="00946D9B" w:rsidP="00946D9B">
            <w:r w:rsidRPr="00946D9B">
              <w:t xml:space="preserve">Aktualnie istnieją także inne - lepsze metody wykrywania i </w:t>
            </w:r>
            <w:proofErr w:type="spellStart"/>
            <w:r w:rsidRPr="00946D9B">
              <w:t>obsługi</w:t>
            </w:r>
            <w:proofErr w:type="spellEnd"/>
            <w:r w:rsidRPr="00946D9B">
              <w:t xml:space="preserve"> błędów. Chodzi o strukturalną obsługę wyjątków. Jako wyjątek rozumiemy błąd, który wymaga </w:t>
            </w:r>
            <w:proofErr w:type="spellStart"/>
            <w:r w:rsidRPr="00946D9B">
              <w:t>obsługi</w:t>
            </w:r>
            <w:proofErr w:type="spellEnd"/>
            <w:r w:rsidRPr="00946D9B">
              <w:t>, jedną z takich metod jest TRY...CATCH (TRY - próbuj, CATCH - przechwyć i obsłuż)</w:t>
            </w:r>
          </w:p>
        </w:tc>
      </w:tr>
      <w:tr w:rsidR="00946D9B" w:rsidRPr="00946D9B" w:rsidTr="00946D9B">
        <w:trPr>
          <w:trHeight w:val="2395"/>
        </w:trPr>
        <w:tc>
          <w:tcPr>
            <w:tcW w:w="921" w:type="dxa"/>
            <w:hideMark/>
          </w:tcPr>
          <w:p w:rsidR="00946D9B" w:rsidRPr="00946D9B" w:rsidRDefault="00946D9B" w:rsidP="00946D9B">
            <w:r w:rsidRPr="00946D9B">
              <w:t>Slajd 8</w:t>
            </w:r>
          </w:p>
        </w:tc>
        <w:tc>
          <w:tcPr>
            <w:tcW w:w="3402" w:type="dxa"/>
            <w:hideMark/>
          </w:tcPr>
          <w:p w:rsidR="00946D9B" w:rsidRPr="00946D9B" w:rsidRDefault="00946D9B" w:rsidP="00946D9B">
            <w:r w:rsidRPr="00946D9B">
              <w:object w:dxaOrig="3240" w:dyaOrig="2430">
                <v:shape id="_x0000_i1254" type="#_x0000_t75" style="width:162pt;height:121.5pt" o:ole="" o:bordertopcolor="this" o:borderleftcolor="this" o:borderbottomcolor="this" o:borderrightcolor="this">
                  <v:imagedata r:id="rId468" o:title=""/>
                  <w10:bordertop type="single" width="4" shadow="t"/>
                  <w10:borderleft type="single" width="4" shadow="t"/>
                  <w10:borderbottom type="single" width="4" shadow="t"/>
                  <w10:borderright type="single" width="4" shadow="t"/>
                </v:shape>
                <o:OLEObject Type="Embed" ProgID="PowerPoint.Slide.12" ShapeID="_x0000_i1254" DrawAspect="Content" ObjectID="_1425735470" r:id="rId469"/>
              </w:object>
            </w:r>
          </w:p>
        </w:tc>
        <w:tc>
          <w:tcPr>
            <w:tcW w:w="4889" w:type="dxa"/>
            <w:hideMark/>
          </w:tcPr>
          <w:p w:rsidR="00946D9B" w:rsidRPr="00946D9B" w:rsidRDefault="00946D9B" w:rsidP="00946D9B">
            <w:r w:rsidRPr="00946D9B">
              <w:t xml:space="preserve">Wyjaśnienie </w:t>
            </w:r>
            <w:proofErr w:type="spellStart"/>
            <w:r w:rsidRPr="00946D9B">
              <w:t>try</w:t>
            </w:r>
            <w:proofErr w:type="spellEnd"/>
            <w:r w:rsidRPr="00946D9B">
              <w:t xml:space="preserve"> – </w:t>
            </w:r>
            <w:proofErr w:type="spellStart"/>
            <w:r w:rsidRPr="00946D9B">
              <w:t>catch</w:t>
            </w:r>
            <w:proofErr w:type="spellEnd"/>
            <w:r w:rsidRPr="00946D9B">
              <w:t xml:space="preserve">. Konstrukcja stosowana jest w większości obecnych języków programowania i jest jednym ze sposobów </w:t>
            </w:r>
            <w:proofErr w:type="spellStart"/>
            <w:r w:rsidRPr="00946D9B">
              <w:t>obsługi</w:t>
            </w:r>
            <w:proofErr w:type="spellEnd"/>
            <w:r w:rsidRPr="00946D9B">
              <w:t xml:space="preserve"> wyjątków. Jeśli w bloku TRY nastąpi błąd – nastąpi przejście do bloku CATCH. Jeśli nie będzie błędu – blok CATCH nigdy nie zostanie wywołany.</w:t>
            </w:r>
          </w:p>
        </w:tc>
      </w:tr>
      <w:tr w:rsidR="00946D9B" w:rsidRPr="00946D9B" w:rsidTr="00946D9B">
        <w:trPr>
          <w:trHeight w:val="3104"/>
        </w:trPr>
        <w:tc>
          <w:tcPr>
            <w:tcW w:w="921" w:type="dxa"/>
            <w:hideMark/>
          </w:tcPr>
          <w:p w:rsidR="00946D9B" w:rsidRPr="00946D9B" w:rsidRDefault="00946D9B" w:rsidP="00946D9B">
            <w:r w:rsidRPr="00946D9B">
              <w:lastRenderedPageBreak/>
              <w:t>Slajd 9</w:t>
            </w:r>
          </w:p>
        </w:tc>
        <w:tc>
          <w:tcPr>
            <w:tcW w:w="3402" w:type="dxa"/>
            <w:hideMark/>
          </w:tcPr>
          <w:p w:rsidR="00946D9B" w:rsidRPr="00946D9B" w:rsidRDefault="00946D9B" w:rsidP="00946D9B">
            <w:r w:rsidRPr="00946D9B">
              <w:object w:dxaOrig="3240" w:dyaOrig="2430">
                <v:shape id="_x0000_i1255" type="#_x0000_t75" style="width:162pt;height:121.5pt" o:ole="" o:bordertopcolor="this" o:borderleftcolor="this" o:borderbottomcolor="this" o:borderrightcolor="this">
                  <v:imagedata r:id="rId470" o:title=""/>
                  <w10:bordertop type="single" width="4" shadow="t"/>
                  <w10:borderleft type="single" width="4" shadow="t"/>
                  <w10:borderbottom type="single" width="4" shadow="t"/>
                  <w10:borderright type="single" width="4" shadow="t"/>
                </v:shape>
                <o:OLEObject Type="Embed" ProgID="PowerPoint.Slide.12" ShapeID="_x0000_i1255" DrawAspect="Content" ObjectID="_1425735471" r:id="rId471"/>
              </w:object>
            </w:r>
          </w:p>
        </w:tc>
        <w:tc>
          <w:tcPr>
            <w:tcW w:w="4889" w:type="dxa"/>
            <w:hideMark/>
          </w:tcPr>
          <w:p w:rsidR="00946D9B" w:rsidRPr="00946D9B" w:rsidRDefault="00946D9B" w:rsidP="00946D9B">
            <w:r w:rsidRPr="00946D9B">
              <w:t xml:space="preserve">Główna idea polega na trzymaniu danych w jednym miejscu, a w razie potrzeby </w:t>
            </w:r>
            <w:proofErr w:type="spellStart"/>
            <w:r w:rsidRPr="00946D9B">
              <w:t>linkowania</w:t>
            </w:r>
            <w:proofErr w:type="spellEnd"/>
            <w:r w:rsidRPr="00946D9B">
              <w:t xml:space="preserve"> do danych. Taki sposób tworzenia bazy danych zwiększa bezpieczeństwo danych i zmniejsza ryzyko powstania niespójności (w szczególności problemów anomalii).</w:t>
            </w:r>
          </w:p>
          <w:p w:rsidR="00946D9B" w:rsidRPr="00946D9B" w:rsidRDefault="00946D9B" w:rsidP="00946D9B">
            <w:r w:rsidRPr="00946D9B">
              <w:t xml:space="preserve">Istnieją sposoby ustalenia czy dany schemat bazy danych jest "znormalizowany", a jeżeli jest to jak bardzo. Jednym ze sposobów jest przyrównanie danej bazy do schematów zwanych postaciami normalnymi (ang. </w:t>
            </w:r>
            <w:proofErr w:type="spellStart"/>
            <w:r w:rsidRPr="00946D9B">
              <w:t>normal</w:t>
            </w:r>
            <w:proofErr w:type="spellEnd"/>
            <w:r w:rsidRPr="00946D9B">
              <w:t xml:space="preserve"> </w:t>
            </w:r>
            <w:proofErr w:type="spellStart"/>
            <w:r w:rsidRPr="00946D9B">
              <w:t>forms</w:t>
            </w:r>
            <w:proofErr w:type="spellEnd"/>
            <w:r w:rsidRPr="00946D9B">
              <w:t xml:space="preserve"> lub NF). </w:t>
            </w:r>
          </w:p>
        </w:tc>
      </w:tr>
      <w:tr w:rsidR="00946D9B" w:rsidRPr="00946D9B" w:rsidTr="00946D9B">
        <w:trPr>
          <w:trHeight w:val="3389"/>
        </w:trPr>
        <w:tc>
          <w:tcPr>
            <w:tcW w:w="921" w:type="dxa"/>
            <w:hideMark/>
          </w:tcPr>
          <w:p w:rsidR="00946D9B" w:rsidRPr="00946D9B" w:rsidRDefault="00946D9B" w:rsidP="00946D9B">
            <w:r w:rsidRPr="00946D9B">
              <w:t>Slajd 10</w:t>
            </w:r>
          </w:p>
        </w:tc>
        <w:tc>
          <w:tcPr>
            <w:tcW w:w="3402" w:type="dxa"/>
            <w:hideMark/>
          </w:tcPr>
          <w:p w:rsidR="00946D9B" w:rsidRPr="00946D9B" w:rsidRDefault="00946D9B" w:rsidP="00946D9B">
            <w:r w:rsidRPr="00946D9B">
              <w:object w:dxaOrig="3240" w:dyaOrig="2430">
                <v:shape id="_x0000_i1256" type="#_x0000_t75" style="width:162pt;height:121.5pt" o:ole="" o:bordertopcolor="this" o:borderleftcolor="this" o:borderbottomcolor="this" o:borderrightcolor="this">
                  <v:imagedata r:id="rId472" o:title=""/>
                  <w10:bordertop type="single" width="4" shadow="t"/>
                  <w10:borderleft type="single" width="4" shadow="t"/>
                  <w10:borderbottom type="single" width="4" shadow="t"/>
                  <w10:borderright type="single" width="4" shadow="t"/>
                </v:shape>
                <o:OLEObject Type="Embed" ProgID="PowerPoint.Slide.12" ShapeID="_x0000_i1256" DrawAspect="Content" ObjectID="_1425735472" r:id="rId473"/>
              </w:object>
            </w:r>
          </w:p>
        </w:tc>
        <w:tc>
          <w:tcPr>
            <w:tcW w:w="4889" w:type="dxa"/>
            <w:hideMark/>
          </w:tcPr>
          <w:p w:rsidR="00946D9B" w:rsidRPr="00946D9B" w:rsidRDefault="00946D9B" w:rsidP="00946D9B">
            <w:r w:rsidRPr="00946D9B">
              <w:t>Przykład:</w:t>
            </w:r>
          </w:p>
          <w:p w:rsidR="00946D9B" w:rsidRPr="00946D9B" w:rsidRDefault="00946D9B" w:rsidP="00946D9B">
            <w:r w:rsidRPr="00946D9B">
              <w:t>Czy pole adres jest polem elementarnym czy nie?</w:t>
            </w:r>
          </w:p>
          <w:p w:rsidR="00946D9B" w:rsidRPr="00946D9B" w:rsidRDefault="00946D9B" w:rsidP="00946D9B">
            <w:r w:rsidRPr="00946D9B">
              <w:t>Jeśli wiemy, że w czasie operowania na bazie zawsze będziemy potrzebowali całego adresu, to pole adres możemy uznać za elementarne. Jeśli jednak dopuszczamy możliwość, że będziemy potrzebowali tylko samej miejscowości, to wtedy pole adres nie jest już elementarne i nie spełnia 1NF. Należy więc rozbić pole adres, np. na pola: ulica, miejscowość, kod pocztowy (czyli na pola elementarne).</w:t>
            </w:r>
          </w:p>
        </w:tc>
      </w:tr>
      <w:tr w:rsidR="00946D9B" w:rsidRPr="00946D9B" w:rsidTr="00946D9B">
        <w:trPr>
          <w:trHeight w:val="2828"/>
        </w:trPr>
        <w:tc>
          <w:tcPr>
            <w:tcW w:w="921" w:type="dxa"/>
            <w:hideMark/>
          </w:tcPr>
          <w:p w:rsidR="00946D9B" w:rsidRPr="00946D9B" w:rsidRDefault="00946D9B" w:rsidP="00946D9B">
            <w:r w:rsidRPr="00946D9B">
              <w:t>Slajd 11</w:t>
            </w:r>
          </w:p>
        </w:tc>
        <w:tc>
          <w:tcPr>
            <w:tcW w:w="3402" w:type="dxa"/>
            <w:hideMark/>
          </w:tcPr>
          <w:p w:rsidR="00946D9B" w:rsidRPr="00946D9B" w:rsidRDefault="00946D9B" w:rsidP="00946D9B">
            <w:r w:rsidRPr="00946D9B">
              <w:object w:dxaOrig="3240" w:dyaOrig="2430">
                <v:shape id="_x0000_i1257" type="#_x0000_t75" style="width:162pt;height:121.5pt" o:ole="" o:bordertopcolor="this" o:borderleftcolor="this" o:borderbottomcolor="this" o:borderrightcolor="this">
                  <v:imagedata r:id="rId474" o:title=""/>
                  <w10:bordertop type="single" width="4" shadow="t"/>
                  <w10:borderleft type="single" width="4" shadow="t"/>
                  <w10:borderbottom type="single" width="4" shadow="t"/>
                  <w10:borderright type="single" width="4" shadow="t"/>
                </v:shape>
                <o:OLEObject Type="Embed" ProgID="PowerPoint.Slide.12" ShapeID="_x0000_i1257" DrawAspect="Content" ObjectID="_1425735473" r:id="rId475"/>
              </w:object>
            </w:r>
          </w:p>
        </w:tc>
        <w:tc>
          <w:tcPr>
            <w:tcW w:w="4889" w:type="dxa"/>
            <w:hideMark/>
          </w:tcPr>
          <w:p w:rsidR="00946D9B" w:rsidRPr="00946D9B" w:rsidRDefault="00946D9B" w:rsidP="00946D9B">
            <w:r w:rsidRPr="00946D9B">
              <w:t xml:space="preserve">Rekordy nie powinny zależeć od niczego innego tylko od klucza podstawowego tabeli (w razie potrzeby może to być klucz złożony). Rozważmy na przykład adres </w:t>
            </w:r>
            <w:proofErr w:type="spellStart"/>
            <w:r w:rsidRPr="00946D9B">
              <w:t>klienta</w:t>
            </w:r>
            <w:proofErr w:type="spellEnd"/>
            <w:r w:rsidRPr="00946D9B">
              <w:t xml:space="preserve"> w systemie księgowym. Obecność adresu konieczna jest w tabeli Klienci, ale również w tabelach Zamówienia, Wysyłka, Faktury, Należności i Inkaso. Zamiast przechowywać adres w postaci wpisu w każdej tabeli, przechowuje się go w jednym miejscu: albo w tabeli Klienci, albo w oddzielnej tabeli Adresy.</w:t>
            </w:r>
          </w:p>
        </w:tc>
      </w:tr>
      <w:tr w:rsidR="00946D9B" w:rsidRPr="00946D9B" w:rsidTr="00946D9B">
        <w:trPr>
          <w:trHeight w:val="3529"/>
        </w:trPr>
        <w:tc>
          <w:tcPr>
            <w:tcW w:w="921" w:type="dxa"/>
            <w:hideMark/>
          </w:tcPr>
          <w:p w:rsidR="00946D9B" w:rsidRPr="00946D9B" w:rsidRDefault="00946D9B" w:rsidP="00946D9B">
            <w:r w:rsidRPr="00946D9B">
              <w:lastRenderedPageBreak/>
              <w:t>Slajd 12</w:t>
            </w:r>
          </w:p>
        </w:tc>
        <w:tc>
          <w:tcPr>
            <w:tcW w:w="3402" w:type="dxa"/>
            <w:hideMark/>
          </w:tcPr>
          <w:p w:rsidR="00946D9B" w:rsidRPr="00946D9B" w:rsidRDefault="00946D9B" w:rsidP="00946D9B">
            <w:r w:rsidRPr="00946D9B">
              <w:object w:dxaOrig="3240" w:dyaOrig="2430">
                <v:shape id="_x0000_i1258" type="#_x0000_t75" style="width:162pt;height:121.5pt" o:ole="" o:bordertopcolor="this" o:borderleftcolor="this" o:borderbottomcolor="this" o:borderrightcolor="this">
                  <v:imagedata r:id="rId476" o:title=""/>
                  <w10:bordertop type="single" width="4" shadow="t"/>
                  <w10:borderleft type="single" width="4" shadow="t"/>
                  <w10:borderbottom type="single" width="4" shadow="t"/>
                  <w10:borderright type="single" width="4" shadow="t"/>
                </v:shape>
                <o:OLEObject Type="Embed" ProgID="PowerPoint.Slide.12" ShapeID="_x0000_i1258" DrawAspect="Content" ObjectID="_1425735474" r:id="rId477"/>
              </w:object>
            </w:r>
          </w:p>
        </w:tc>
        <w:tc>
          <w:tcPr>
            <w:tcW w:w="4889" w:type="dxa"/>
            <w:hideMark/>
          </w:tcPr>
          <w:p w:rsidR="00946D9B" w:rsidRPr="00946D9B" w:rsidRDefault="00946D9B" w:rsidP="00946D9B">
            <w:r w:rsidRPr="00946D9B">
              <w:t>Wartości rekordu, które nie są częścią jego klucza, nie należą do tabeli. Zazwyczaj, jeśli zawartość grupy pól odnosi się do więcej niż jednego rekordu tabeli, należy rozważyć umieszczenie tych pól w oddzielnej tabeli. </w:t>
            </w:r>
            <w:r w:rsidRPr="00946D9B">
              <w:br/>
            </w:r>
            <w:r w:rsidRPr="00946D9B">
              <w:br/>
              <w:t>Na przykład w tabeli Rekrutacja pracowników może znajdować się nazwa i adres uczelni, którą ukończył kandydat. Do korespondencji seryjnej potrzebna jest jednak kompletna lista uczelni. Jeśli informacje o uczelniach przechowywane są w tabeli Kandydaci, nie ma możliwości wyświetlenia listy uczelni bez aktualnych kandydatów. Utwórz oddzielną tabelę Uczelnie i połącz ją z tabelą Kandydaci za pomocą klucza z kodem uczelni. </w:t>
            </w:r>
            <w:r w:rsidRPr="00946D9B">
              <w:br/>
            </w:r>
            <w:r w:rsidRPr="00946D9B">
              <w:br/>
              <w:t xml:space="preserve">WYJĄTEK: Stosowanie reguł trzeciej postaci normalnej, chociaż teoretycznie wskazane, nie zawsze jest praktyczne. Chcąc wyeliminować wszystkie możliwe wewnętrzne zależności pomiędzy polami tabeli Klienci, należałoby utworzyć oddzielne tabele dla miast, kodów pocztowych, przedstawicieli handlowych, klas </w:t>
            </w:r>
            <w:proofErr w:type="spellStart"/>
            <w:r w:rsidRPr="00946D9B">
              <w:t>klienta</w:t>
            </w:r>
            <w:proofErr w:type="spellEnd"/>
            <w:r w:rsidRPr="00946D9B">
              <w:t xml:space="preserve"> i innych czynników, które mogą być zduplikowane w wielu rekordach. Normalizacja oznacza teoretycznie poprawę wydajności. Jednak wiele mniejszych tabel może spowodować spadek wydajności lub brak możliwości otwarcia pliku i przekroczenie pojemności pamięci. </w:t>
            </w:r>
          </w:p>
        </w:tc>
      </w:tr>
      <w:tr w:rsidR="00946D9B" w:rsidRPr="00946D9B" w:rsidTr="00946D9B">
        <w:trPr>
          <w:trHeight w:val="2388"/>
        </w:trPr>
        <w:tc>
          <w:tcPr>
            <w:tcW w:w="921" w:type="dxa"/>
            <w:hideMark/>
          </w:tcPr>
          <w:p w:rsidR="00946D9B" w:rsidRPr="00946D9B" w:rsidRDefault="00946D9B" w:rsidP="00946D9B">
            <w:r w:rsidRPr="00946D9B">
              <w:t>Slajd 13</w:t>
            </w:r>
          </w:p>
        </w:tc>
        <w:tc>
          <w:tcPr>
            <w:tcW w:w="3402" w:type="dxa"/>
            <w:hideMark/>
          </w:tcPr>
          <w:p w:rsidR="00946D9B" w:rsidRPr="00946D9B" w:rsidRDefault="00946D9B" w:rsidP="00946D9B">
            <w:r w:rsidRPr="00946D9B">
              <w:object w:dxaOrig="3240" w:dyaOrig="2430">
                <v:shape id="_x0000_i1259" type="#_x0000_t75" style="width:162pt;height:121.5pt" o:ole="" o:bordertopcolor="this" o:borderleftcolor="this" o:borderbottomcolor="this" o:borderrightcolor="this">
                  <v:imagedata r:id="rId478" o:title=""/>
                  <w10:bordertop type="single" width="4" shadow="t"/>
                  <w10:borderleft type="single" width="4" shadow="t"/>
                  <w10:borderbottom type="single" width="4" shadow="t"/>
                  <w10:borderright type="single" width="4" shadow="t"/>
                </v:shape>
                <o:OLEObject Type="Embed" ProgID="PowerPoint.Slide.12" ShapeID="_x0000_i1259" DrawAspect="Content" ObjectID="_1425735475" r:id="rId479"/>
              </w:object>
            </w:r>
          </w:p>
        </w:tc>
        <w:tc>
          <w:tcPr>
            <w:tcW w:w="4889" w:type="dxa"/>
          </w:tcPr>
          <w:p w:rsidR="00946D9B" w:rsidRPr="00946D9B" w:rsidRDefault="00946D9B" w:rsidP="00946D9B">
            <w:r w:rsidRPr="00946D9B">
              <w:t>Spróbujmy na innej tabeli: jak powinna wyglądać ta tabela w 1NF?</w:t>
            </w:r>
          </w:p>
          <w:p w:rsidR="00946D9B" w:rsidRPr="00946D9B" w:rsidRDefault="00946D9B" w:rsidP="00946D9B"/>
          <w:p w:rsidR="00946D9B" w:rsidRPr="00946D9B" w:rsidRDefault="00946D9B" w:rsidP="00946D9B"/>
        </w:tc>
      </w:tr>
      <w:tr w:rsidR="00946D9B" w:rsidRPr="00946D9B" w:rsidTr="00946D9B">
        <w:trPr>
          <w:trHeight w:val="2531"/>
        </w:trPr>
        <w:tc>
          <w:tcPr>
            <w:tcW w:w="921" w:type="dxa"/>
            <w:hideMark/>
          </w:tcPr>
          <w:p w:rsidR="00946D9B" w:rsidRPr="00946D9B" w:rsidRDefault="00946D9B" w:rsidP="00946D9B">
            <w:r w:rsidRPr="00946D9B">
              <w:lastRenderedPageBreak/>
              <w:t>Slajd 14</w:t>
            </w:r>
          </w:p>
        </w:tc>
        <w:tc>
          <w:tcPr>
            <w:tcW w:w="3402" w:type="dxa"/>
            <w:hideMark/>
          </w:tcPr>
          <w:p w:rsidR="00946D9B" w:rsidRPr="00946D9B" w:rsidRDefault="00946D9B" w:rsidP="00946D9B">
            <w:r w:rsidRPr="00946D9B">
              <w:object w:dxaOrig="3240" w:dyaOrig="2430">
                <v:shape id="_x0000_i1260" type="#_x0000_t75" style="width:162pt;height:121.5pt" o:ole="" o:bordertopcolor="this" o:borderleftcolor="this" o:borderbottomcolor="this" o:borderrightcolor="this">
                  <v:imagedata r:id="rId480" o:title=""/>
                  <w10:bordertop type="single" width="4" shadow="t"/>
                  <w10:borderleft type="single" width="4" shadow="t"/>
                  <w10:borderbottom type="single" width="4" shadow="t"/>
                  <w10:borderright type="single" width="4" shadow="t"/>
                </v:shape>
                <o:OLEObject Type="Embed" ProgID="PowerPoint.Slide.12" ShapeID="_x0000_i1260" DrawAspect="Content" ObjectID="_1425735476" r:id="rId481"/>
              </w:object>
            </w:r>
          </w:p>
        </w:tc>
        <w:tc>
          <w:tcPr>
            <w:tcW w:w="4889" w:type="dxa"/>
            <w:hideMark/>
          </w:tcPr>
          <w:p w:rsidR="00946D9B" w:rsidRPr="00946D9B" w:rsidRDefault="00946D9B" w:rsidP="00946D9B">
            <w:r w:rsidRPr="00946D9B">
              <w:t xml:space="preserve">Rozwiązaniem problemu jest relacja </w:t>
            </w:r>
            <w:proofErr w:type="spellStart"/>
            <w:r w:rsidRPr="00946D9B">
              <w:t>jeden-do-wielu</w:t>
            </w:r>
            <w:proofErr w:type="spellEnd"/>
            <w:r w:rsidRPr="00946D9B">
              <w:t>, w której nie należy strony jeden i strony wielu umieszczać w tej samej tabeli. Zamiast tego, należy utworzyć inną tabelę w pierwszej postaci normalnej, eliminując powtarzające się grupy (</w:t>
            </w:r>
            <w:proofErr w:type="spellStart"/>
            <w:r w:rsidRPr="00946D9B">
              <w:t>NrKlasy</w:t>
            </w:r>
            <w:proofErr w:type="spellEnd"/>
            <w:r w:rsidRPr="00946D9B">
              <w:t>), tak jak to przedstawiono na slajdzie</w:t>
            </w:r>
          </w:p>
        </w:tc>
      </w:tr>
      <w:tr w:rsidR="00946D9B" w:rsidRPr="00946D9B" w:rsidTr="00946D9B">
        <w:trPr>
          <w:trHeight w:val="2502"/>
        </w:trPr>
        <w:tc>
          <w:tcPr>
            <w:tcW w:w="921" w:type="dxa"/>
            <w:hideMark/>
          </w:tcPr>
          <w:p w:rsidR="00946D9B" w:rsidRPr="00946D9B" w:rsidRDefault="00946D9B" w:rsidP="00946D9B">
            <w:r w:rsidRPr="00946D9B">
              <w:t>Slajd 15</w:t>
            </w:r>
          </w:p>
        </w:tc>
        <w:tc>
          <w:tcPr>
            <w:tcW w:w="3402" w:type="dxa"/>
            <w:hideMark/>
          </w:tcPr>
          <w:p w:rsidR="00946D9B" w:rsidRPr="00946D9B" w:rsidRDefault="00946D9B" w:rsidP="00946D9B">
            <w:r w:rsidRPr="00946D9B">
              <w:object w:dxaOrig="3240" w:dyaOrig="2430">
                <v:shape id="_x0000_i1261" type="#_x0000_t75" style="width:162pt;height:121.5pt" o:ole="" o:bordertopcolor="this" o:borderleftcolor="this" o:borderbottomcolor="this" o:borderrightcolor="this">
                  <v:imagedata r:id="rId482" o:title=""/>
                  <w10:bordertop type="single" width="4" shadow="t"/>
                  <w10:borderleft type="single" width="4" shadow="t"/>
                  <w10:borderbottom type="single" width="4" shadow="t"/>
                  <w10:borderright type="single" width="4" shadow="t"/>
                </v:shape>
                <o:OLEObject Type="Embed" ProgID="PowerPoint.Slide.12" ShapeID="_x0000_i1261" DrawAspect="Content" ObjectID="_1425735477" r:id="rId483"/>
              </w:object>
            </w:r>
          </w:p>
        </w:tc>
        <w:tc>
          <w:tcPr>
            <w:tcW w:w="4889" w:type="dxa"/>
          </w:tcPr>
          <w:p w:rsidR="00946D9B" w:rsidRPr="00946D9B" w:rsidRDefault="00946D9B" w:rsidP="00946D9B">
            <w:r w:rsidRPr="00946D9B">
              <w:t xml:space="preserve">W poprzedniej tabeli dla każdego pola </w:t>
            </w:r>
            <w:proofErr w:type="spellStart"/>
            <w:r w:rsidRPr="00946D9B">
              <w:t>NrStudenta</w:t>
            </w:r>
            <w:proofErr w:type="spellEnd"/>
            <w:r w:rsidRPr="00946D9B">
              <w:t xml:space="preserve"> istnieje wiele wartości w polach </w:t>
            </w:r>
            <w:proofErr w:type="spellStart"/>
            <w:r w:rsidRPr="00946D9B">
              <w:t>NrKlasy</w:t>
            </w:r>
            <w:proofErr w:type="spellEnd"/>
            <w:r w:rsidRPr="00946D9B">
              <w:t xml:space="preserve">. Pole </w:t>
            </w:r>
            <w:proofErr w:type="spellStart"/>
            <w:r w:rsidRPr="00946D9B">
              <w:t>NrKlasy</w:t>
            </w:r>
            <w:proofErr w:type="spellEnd"/>
            <w:r w:rsidRPr="00946D9B">
              <w:t xml:space="preserve"> nie jest czynnościowo zależne od pola </w:t>
            </w:r>
            <w:proofErr w:type="spellStart"/>
            <w:r w:rsidRPr="00946D9B">
              <w:t>NrStudenta</w:t>
            </w:r>
            <w:proofErr w:type="spellEnd"/>
            <w:r w:rsidRPr="00946D9B">
              <w:t xml:space="preserve"> (klucz podstawowy), dlatego ta relacja nie znajduje się w drugiej postaci normalnej.</w:t>
            </w:r>
          </w:p>
          <w:p w:rsidR="00946D9B" w:rsidRPr="00946D9B" w:rsidRDefault="00946D9B" w:rsidP="00946D9B"/>
          <w:p w:rsidR="00946D9B" w:rsidRPr="00946D9B" w:rsidRDefault="00946D9B" w:rsidP="00946D9B">
            <w:r w:rsidRPr="00946D9B">
              <w:t>Drugą postać normalną przedstawiono na podstawie następujących dwóch tabel: Pierwsza postać normalna: studenci i rejestracja</w:t>
            </w:r>
          </w:p>
        </w:tc>
      </w:tr>
      <w:tr w:rsidR="00946D9B" w:rsidRPr="00946D9B" w:rsidTr="00946D9B">
        <w:trPr>
          <w:trHeight w:val="2395"/>
        </w:trPr>
        <w:tc>
          <w:tcPr>
            <w:tcW w:w="921" w:type="dxa"/>
            <w:hideMark/>
          </w:tcPr>
          <w:p w:rsidR="00946D9B" w:rsidRPr="00946D9B" w:rsidRDefault="00946D9B" w:rsidP="00946D9B">
            <w:r w:rsidRPr="00946D9B">
              <w:t>Slajd 16</w:t>
            </w:r>
          </w:p>
        </w:tc>
        <w:tc>
          <w:tcPr>
            <w:tcW w:w="3402" w:type="dxa"/>
            <w:hideMark/>
          </w:tcPr>
          <w:p w:rsidR="00946D9B" w:rsidRPr="00946D9B" w:rsidRDefault="00946D9B" w:rsidP="00946D9B">
            <w:r w:rsidRPr="00946D9B">
              <w:object w:dxaOrig="3240" w:dyaOrig="2430">
                <v:shape id="_x0000_i1262" type="#_x0000_t75" style="width:162pt;height:121.5pt" o:ole="" o:bordertopcolor="this" o:borderleftcolor="this" o:borderbottomcolor="this" o:borderrightcolor="this">
                  <v:imagedata r:id="rId484" o:title=""/>
                  <w10:bordertop type="single" width="4" shadow="t"/>
                  <w10:borderleft type="single" width="4" shadow="t"/>
                  <w10:borderbottom type="single" width="4" shadow="t"/>
                  <w10:borderright type="single" width="4" shadow="t"/>
                </v:shape>
                <o:OLEObject Type="Embed" ProgID="PowerPoint.Slide.12" ShapeID="_x0000_i1262" DrawAspect="Content" ObjectID="_1425735478" r:id="rId485"/>
              </w:object>
            </w:r>
          </w:p>
        </w:tc>
        <w:tc>
          <w:tcPr>
            <w:tcW w:w="4889" w:type="dxa"/>
            <w:hideMark/>
          </w:tcPr>
          <w:p w:rsidR="00946D9B" w:rsidRPr="00946D9B" w:rsidRDefault="00946D9B" w:rsidP="00946D9B">
            <w:r w:rsidRPr="00946D9B">
              <w:t xml:space="preserve">W ostatnim przykładzie pole </w:t>
            </w:r>
            <w:proofErr w:type="spellStart"/>
            <w:r w:rsidRPr="00946D9B">
              <w:t>Pok-Dor</w:t>
            </w:r>
            <w:proofErr w:type="spellEnd"/>
            <w:r w:rsidRPr="00946D9B">
              <w:t xml:space="preserve"> (numer pokoju doradcy) jest czynnościowo zależne od atrybutu Doradca. Rozwiązaniem jest przeniesienie tego atrybutu z tabeli Studenci do tabeli Wydział, tak jak to przedstawiono na slajdzie</w:t>
            </w:r>
          </w:p>
        </w:tc>
      </w:tr>
      <w:tr w:rsidR="00946D9B" w:rsidRPr="00946D9B" w:rsidTr="00946D9B">
        <w:trPr>
          <w:trHeight w:val="2252"/>
        </w:trPr>
        <w:tc>
          <w:tcPr>
            <w:tcW w:w="921" w:type="dxa"/>
            <w:hideMark/>
          </w:tcPr>
          <w:p w:rsidR="00946D9B" w:rsidRPr="00946D9B" w:rsidRDefault="00946D9B" w:rsidP="00946D9B">
            <w:r w:rsidRPr="00946D9B">
              <w:t>Slajd 17</w:t>
            </w:r>
          </w:p>
        </w:tc>
        <w:tc>
          <w:tcPr>
            <w:tcW w:w="3402" w:type="dxa"/>
            <w:hideMark/>
          </w:tcPr>
          <w:p w:rsidR="00946D9B" w:rsidRPr="00946D9B" w:rsidRDefault="00946D9B" w:rsidP="00946D9B">
            <w:r w:rsidRPr="00946D9B">
              <w:object w:dxaOrig="3240" w:dyaOrig="2430">
                <v:shape id="_x0000_i1263" type="#_x0000_t75" style="width:162pt;height:121.5pt" o:ole="" o:bordertopcolor="this" o:borderleftcolor="this" o:borderbottomcolor="this" o:borderrightcolor="this">
                  <v:imagedata r:id="rId486" o:title=""/>
                  <w10:bordertop type="single" width="4" shadow="t"/>
                  <w10:borderleft type="single" width="4" shadow="t"/>
                  <w10:borderbottom type="single" width="4" shadow="t"/>
                  <w10:borderright type="single" width="4" shadow="t"/>
                </v:shape>
                <o:OLEObject Type="Embed" ProgID="PowerPoint.Slide.12" ShapeID="_x0000_i1263" DrawAspect="Content" ObjectID="_1425735479" r:id="rId487"/>
              </w:object>
            </w:r>
          </w:p>
        </w:tc>
        <w:tc>
          <w:tcPr>
            <w:tcW w:w="4889" w:type="dxa"/>
            <w:hideMark/>
          </w:tcPr>
          <w:p w:rsidR="00946D9B" w:rsidRPr="00946D9B" w:rsidRDefault="00946D9B" w:rsidP="00946D9B">
            <w:r w:rsidRPr="00946D9B">
              <w:t>Normalizacja ma swoje wady i zalety. W praktyce podczas projektowania baz danych najczęściej szukamy kompromisu.</w:t>
            </w:r>
          </w:p>
        </w:tc>
      </w:tr>
      <w:tr w:rsidR="00946D9B" w:rsidRPr="00B553A9" w:rsidTr="00946D9B">
        <w:trPr>
          <w:trHeight w:val="3231"/>
        </w:trPr>
        <w:tc>
          <w:tcPr>
            <w:tcW w:w="921" w:type="dxa"/>
            <w:hideMark/>
          </w:tcPr>
          <w:p w:rsidR="00946D9B" w:rsidRPr="00946D9B" w:rsidRDefault="00946D9B" w:rsidP="00946D9B">
            <w:r w:rsidRPr="00946D9B">
              <w:lastRenderedPageBreak/>
              <w:t>Slajd 18</w:t>
            </w:r>
          </w:p>
        </w:tc>
        <w:tc>
          <w:tcPr>
            <w:tcW w:w="3402" w:type="dxa"/>
            <w:hideMark/>
          </w:tcPr>
          <w:p w:rsidR="00946D9B" w:rsidRPr="00946D9B" w:rsidRDefault="00946D9B" w:rsidP="00946D9B">
            <w:r w:rsidRPr="00946D9B">
              <w:object w:dxaOrig="3240" w:dyaOrig="2430">
                <v:shape id="_x0000_i1264" type="#_x0000_t75" style="width:162pt;height:121.5pt" o:ole="" o:bordertopcolor="this" o:borderleftcolor="this" o:borderbottomcolor="this" o:borderrightcolor="this">
                  <v:imagedata r:id="rId488" o:title=""/>
                  <w10:bordertop type="single" width="4" shadow="t"/>
                  <w10:borderleft type="single" width="4" shadow="t"/>
                  <w10:borderbottom type="single" width="4" shadow="t"/>
                  <w10:borderright type="single" width="4" shadow="t"/>
                </v:shape>
                <o:OLEObject Type="Embed" ProgID="PowerPoint.Slide.12" ShapeID="_x0000_i1264" DrawAspect="Content" ObjectID="_1425735480" r:id="rId489"/>
              </w:object>
            </w:r>
          </w:p>
        </w:tc>
        <w:tc>
          <w:tcPr>
            <w:tcW w:w="4889" w:type="dxa"/>
            <w:hideMark/>
          </w:tcPr>
          <w:p w:rsidR="00946D9B" w:rsidRPr="00946D9B" w:rsidRDefault="00946D9B" w:rsidP="00946D9B">
            <w:pPr>
              <w:rPr>
                <w:lang w:val="en-US"/>
              </w:rPr>
            </w:pPr>
            <w:proofErr w:type="spellStart"/>
            <w:r w:rsidRPr="00946D9B">
              <w:rPr>
                <w:lang w:val="en-US"/>
              </w:rPr>
              <w:t>Np</w:t>
            </w:r>
            <w:proofErr w:type="spellEnd"/>
            <w:r w:rsidRPr="00946D9B">
              <w:rPr>
                <w:lang w:val="en-US"/>
              </w:rPr>
              <w:t>.</w:t>
            </w:r>
          </w:p>
          <w:p w:rsidR="00946D9B" w:rsidRPr="00946D9B" w:rsidRDefault="00946D9B" w:rsidP="00946D9B">
            <w:pPr>
              <w:rPr>
                <w:lang w:val="en-US"/>
              </w:rPr>
            </w:pPr>
            <w:r w:rsidRPr="00946D9B">
              <w:rPr>
                <w:lang w:val="en-US"/>
              </w:rPr>
              <w:t>CREATE PROCEDURE podziel1</w:t>
            </w:r>
          </w:p>
          <w:p w:rsidR="00946D9B" w:rsidRPr="00946D9B" w:rsidRDefault="00946D9B" w:rsidP="00946D9B">
            <w:pPr>
              <w:rPr>
                <w:lang w:val="en-US"/>
              </w:rPr>
            </w:pPr>
            <w:r w:rsidRPr="00946D9B">
              <w:rPr>
                <w:lang w:val="en-US"/>
              </w:rPr>
              <w:t>(</w:t>
            </w:r>
          </w:p>
          <w:p w:rsidR="00946D9B" w:rsidRPr="00946D9B" w:rsidRDefault="00946D9B" w:rsidP="00946D9B">
            <w:pPr>
              <w:rPr>
                <w:lang w:val="en-US"/>
              </w:rPr>
            </w:pPr>
            <w:r w:rsidRPr="00946D9B">
              <w:rPr>
                <w:lang w:val="en-US"/>
              </w:rPr>
              <w:t>@</w:t>
            </w:r>
            <w:proofErr w:type="spellStart"/>
            <w:r w:rsidRPr="00946D9B">
              <w:rPr>
                <w:lang w:val="en-US"/>
              </w:rPr>
              <w:t>dzielna</w:t>
            </w:r>
            <w:proofErr w:type="spellEnd"/>
            <w:r w:rsidRPr="00946D9B">
              <w:rPr>
                <w:lang w:val="en-US"/>
              </w:rPr>
              <w:t xml:space="preserve"> </w:t>
            </w:r>
            <w:r w:rsidRPr="00946D9B">
              <w:t>ﬂ</w:t>
            </w:r>
            <w:r w:rsidRPr="00946D9B">
              <w:rPr>
                <w:lang w:val="en-US"/>
              </w:rPr>
              <w:t>oat,</w:t>
            </w:r>
          </w:p>
          <w:p w:rsidR="00946D9B" w:rsidRPr="00946D9B" w:rsidRDefault="00946D9B" w:rsidP="00946D9B">
            <w:pPr>
              <w:rPr>
                <w:lang w:val="en-US"/>
              </w:rPr>
            </w:pPr>
            <w:r w:rsidRPr="00946D9B">
              <w:rPr>
                <w:lang w:val="en-US"/>
              </w:rPr>
              <w:t>@</w:t>
            </w:r>
            <w:proofErr w:type="spellStart"/>
            <w:r w:rsidRPr="00946D9B">
              <w:rPr>
                <w:lang w:val="en-US"/>
              </w:rPr>
              <w:t>dzielnik</w:t>
            </w:r>
            <w:proofErr w:type="spellEnd"/>
            <w:r w:rsidRPr="00946D9B">
              <w:rPr>
                <w:lang w:val="en-US"/>
              </w:rPr>
              <w:t xml:space="preserve"> </w:t>
            </w:r>
            <w:r w:rsidRPr="00946D9B">
              <w:t>ﬂ</w:t>
            </w:r>
            <w:r w:rsidRPr="00946D9B">
              <w:rPr>
                <w:lang w:val="en-US"/>
              </w:rPr>
              <w:t>oat</w:t>
            </w:r>
          </w:p>
          <w:p w:rsidR="00946D9B" w:rsidRPr="00946D9B" w:rsidRDefault="00946D9B" w:rsidP="00946D9B">
            <w:pPr>
              <w:rPr>
                <w:lang w:val="en-US"/>
              </w:rPr>
            </w:pPr>
            <w:r w:rsidRPr="00946D9B">
              <w:rPr>
                <w:lang w:val="en-US"/>
              </w:rPr>
              <w:t>)</w:t>
            </w:r>
          </w:p>
          <w:p w:rsidR="00946D9B" w:rsidRPr="00946D9B" w:rsidRDefault="00946D9B" w:rsidP="00946D9B">
            <w:pPr>
              <w:rPr>
                <w:lang w:val="en-US"/>
              </w:rPr>
            </w:pPr>
            <w:r w:rsidRPr="00946D9B">
              <w:rPr>
                <w:lang w:val="en-US"/>
              </w:rPr>
              <w:t>AS</w:t>
            </w:r>
          </w:p>
          <w:p w:rsidR="00946D9B" w:rsidRPr="00946D9B" w:rsidRDefault="00946D9B" w:rsidP="00946D9B">
            <w:pPr>
              <w:rPr>
                <w:lang w:val="en-US"/>
              </w:rPr>
            </w:pPr>
            <w:r w:rsidRPr="00946D9B">
              <w:rPr>
                <w:lang w:val="en-US"/>
              </w:rPr>
              <w:tab/>
              <w:t>IF @</w:t>
            </w:r>
            <w:proofErr w:type="spellStart"/>
            <w:r w:rsidRPr="00946D9B">
              <w:rPr>
                <w:lang w:val="en-US"/>
              </w:rPr>
              <w:t>dzielnik</w:t>
            </w:r>
            <w:proofErr w:type="spellEnd"/>
            <w:r w:rsidRPr="00946D9B">
              <w:rPr>
                <w:lang w:val="en-US"/>
              </w:rPr>
              <w:t xml:space="preserve"> = 0</w:t>
            </w:r>
          </w:p>
          <w:p w:rsidR="00946D9B" w:rsidRPr="00946D9B" w:rsidRDefault="00946D9B" w:rsidP="00946D9B">
            <w:r w:rsidRPr="00946D9B">
              <w:rPr>
                <w:lang w:val="en-US"/>
              </w:rPr>
              <w:tab/>
            </w:r>
            <w:r w:rsidRPr="00946D9B">
              <w:rPr>
                <w:lang w:val="en-US"/>
              </w:rPr>
              <w:tab/>
            </w:r>
            <w:r w:rsidRPr="00946D9B">
              <w:t>RAISERROR(’Dzielenie przez ZERO!’,14,1)</w:t>
            </w:r>
          </w:p>
          <w:p w:rsidR="00946D9B" w:rsidRPr="00946D9B" w:rsidRDefault="00946D9B" w:rsidP="00946D9B">
            <w:pPr>
              <w:rPr>
                <w:lang w:val="en-US"/>
              </w:rPr>
            </w:pPr>
            <w:r w:rsidRPr="00946D9B">
              <w:tab/>
            </w:r>
            <w:r w:rsidRPr="00946D9B">
              <w:rPr>
                <w:lang w:val="en-US"/>
              </w:rPr>
              <w:t>ELSE</w:t>
            </w:r>
          </w:p>
          <w:p w:rsidR="00946D9B" w:rsidRPr="00946D9B" w:rsidRDefault="00946D9B" w:rsidP="00946D9B">
            <w:pPr>
              <w:rPr>
                <w:lang w:val="en-US"/>
              </w:rPr>
            </w:pPr>
            <w:r w:rsidRPr="00946D9B">
              <w:rPr>
                <w:lang w:val="en-US"/>
              </w:rPr>
              <w:tab/>
            </w:r>
            <w:r w:rsidRPr="00946D9B">
              <w:rPr>
                <w:lang w:val="en-US"/>
              </w:rPr>
              <w:tab/>
              <w:t>SELECT @</w:t>
            </w:r>
            <w:proofErr w:type="spellStart"/>
            <w:r w:rsidRPr="00946D9B">
              <w:rPr>
                <w:lang w:val="en-US"/>
              </w:rPr>
              <w:t>dzielna</w:t>
            </w:r>
            <w:proofErr w:type="spellEnd"/>
            <w:r w:rsidRPr="00946D9B">
              <w:rPr>
                <w:lang w:val="en-US"/>
              </w:rPr>
              <w:t xml:space="preserve"> / @</w:t>
            </w:r>
            <w:proofErr w:type="spellStart"/>
            <w:r w:rsidRPr="00946D9B">
              <w:rPr>
                <w:lang w:val="en-US"/>
              </w:rPr>
              <w:t>dzielnik</w:t>
            </w:r>
            <w:proofErr w:type="spellEnd"/>
          </w:p>
          <w:p w:rsidR="00946D9B" w:rsidRPr="00946D9B" w:rsidRDefault="00946D9B" w:rsidP="00946D9B">
            <w:pPr>
              <w:rPr>
                <w:lang w:val="en-US"/>
              </w:rPr>
            </w:pPr>
            <w:r w:rsidRPr="00946D9B">
              <w:rPr>
                <w:lang w:val="en-US"/>
              </w:rPr>
              <w:t>END</w:t>
            </w:r>
          </w:p>
        </w:tc>
      </w:tr>
      <w:tr w:rsidR="00946D9B" w:rsidRPr="00946D9B" w:rsidTr="00946D9B">
        <w:trPr>
          <w:trHeight w:val="1761"/>
        </w:trPr>
        <w:tc>
          <w:tcPr>
            <w:tcW w:w="921" w:type="dxa"/>
            <w:hideMark/>
          </w:tcPr>
          <w:p w:rsidR="00946D9B" w:rsidRPr="00946D9B" w:rsidRDefault="00946D9B" w:rsidP="00946D9B">
            <w:r w:rsidRPr="00946D9B">
              <w:t>Slajd 19</w:t>
            </w:r>
          </w:p>
        </w:tc>
        <w:tc>
          <w:tcPr>
            <w:tcW w:w="3402" w:type="dxa"/>
            <w:hideMark/>
          </w:tcPr>
          <w:p w:rsidR="00946D9B" w:rsidRPr="00946D9B" w:rsidRDefault="00946D9B" w:rsidP="00946D9B">
            <w:r w:rsidRPr="00946D9B">
              <w:object w:dxaOrig="3240" w:dyaOrig="2430">
                <v:shape id="_x0000_i1265" type="#_x0000_t75" style="width:162pt;height:121.5pt" o:ole="" o:bordertopcolor="this" o:borderleftcolor="this" o:borderbottomcolor="this" o:borderrightcolor="this">
                  <v:imagedata r:id="rId490" o:title=""/>
                  <w10:bordertop type="single" width="4" shadow="t"/>
                  <w10:borderleft type="single" width="4" shadow="t"/>
                  <w10:borderbottom type="single" width="4" shadow="t"/>
                  <w10:borderright type="single" width="4" shadow="t"/>
                </v:shape>
                <o:OLEObject Type="Embed" ProgID="PowerPoint.Slide.12" ShapeID="_x0000_i1265" DrawAspect="Content" ObjectID="_1425735481" r:id="rId491"/>
              </w:object>
            </w:r>
          </w:p>
        </w:tc>
        <w:tc>
          <w:tcPr>
            <w:tcW w:w="4889" w:type="dxa"/>
          </w:tcPr>
          <w:p w:rsidR="00946D9B" w:rsidRPr="00946D9B" w:rsidRDefault="00946D9B" w:rsidP="00946D9B"/>
        </w:tc>
      </w:tr>
      <w:tr w:rsidR="00946D9B" w:rsidRPr="00946D9B" w:rsidTr="00946D9B">
        <w:trPr>
          <w:trHeight w:val="1687"/>
        </w:trPr>
        <w:tc>
          <w:tcPr>
            <w:tcW w:w="921" w:type="dxa"/>
            <w:hideMark/>
          </w:tcPr>
          <w:p w:rsidR="00946D9B" w:rsidRPr="00946D9B" w:rsidRDefault="00946D9B" w:rsidP="00946D9B">
            <w:r w:rsidRPr="00946D9B">
              <w:t>Slajd 20</w:t>
            </w:r>
          </w:p>
        </w:tc>
        <w:tc>
          <w:tcPr>
            <w:tcW w:w="3402" w:type="dxa"/>
            <w:hideMark/>
          </w:tcPr>
          <w:p w:rsidR="00946D9B" w:rsidRPr="00946D9B" w:rsidRDefault="00946D9B" w:rsidP="00946D9B">
            <w:r w:rsidRPr="00946D9B">
              <w:object w:dxaOrig="3240" w:dyaOrig="2430">
                <v:shape id="_x0000_i1266" type="#_x0000_t75" style="width:162pt;height:121.5pt" o:ole="" o:bordertopcolor="this" o:borderleftcolor="this" o:borderbottomcolor="this" o:borderrightcolor="this">
                  <v:imagedata r:id="rId492" o:title=""/>
                  <w10:bordertop type="single" width="4" shadow="t"/>
                  <w10:borderleft type="single" width="4" shadow="t"/>
                  <w10:borderbottom type="single" width="4" shadow="t"/>
                  <w10:borderright type="single" width="4" shadow="t"/>
                </v:shape>
                <o:OLEObject Type="Embed" ProgID="PowerPoint.Slide.12" ShapeID="_x0000_i1266" DrawAspect="Content" ObjectID="_1425735482" r:id="rId493"/>
              </w:object>
            </w:r>
          </w:p>
        </w:tc>
        <w:tc>
          <w:tcPr>
            <w:tcW w:w="4889" w:type="dxa"/>
          </w:tcPr>
          <w:p w:rsidR="00946D9B" w:rsidRPr="00946D9B" w:rsidRDefault="00946D9B" w:rsidP="00946D9B">
            <w:pPr>
              <w:rPr>
                <w:lang w:val="en-US"/>
              </w:rPr>
            </w:pPr>
            <w:r w:rsidRPr="00946D9B">
              <w:t>Tabela podsumowująca poznane wyrażenia</w:t>
            </w:r>
          </w:p>
          <w:p w:rsidR="00946D9B" w:rsidRPr="00946D9B" w:rsidRDefault="00946D9B" w:rsidP="00946D9B"/>
          <w:p w:rsidR="00946D9B" w:rsidRPr="00946D9B" w:rsidRDefault="00946D9B" w:rsidP="00946D9B"/>
        </w:tc>
      </w:tr>
    </w:tbl>
    <w:p w:rsidR="000C60F5" w:rsidRPr="000C60F5" w:rsidRDefault="000C60F5" w:rsidP="000C60F5"/>
    <w:p w:rsidR="000C60F5" w:rsidRDefault="000C60F5" w:rsidP="000C60F5">
      <w:pPr>
        <w:pStyle w:val="Nagwek3"/>
      </w:pPr>
      <w:bookmarkStart w:id="74" w:name="_Toc348276913"/>
      <w:r>
        <w:lastRenderedPageBreak/>
        <w:t>Ćwiczenia</w:t>
      </w:r>
      <w:bookmarkEnd w:id="74"/>
    </w:p>
    <w:p w:rsidR="000C60F5" w:rsidRDefault="000C60F5" w:rsidP="000C60F5">
      <w:r>
        <w:t>Ćwiczenie zo</w:t>
      </w:r>
      <w:r w:rsidR="00946D9B">
        <w:t xml:space="preserve">stało przedstawione na slajdach 18 i 19, będzie polegało na wprowadzeniu </w:t>
      </w:r>
      <w:proofErr w:type="spellStart"/>
      <w:r w:rsidR="00946D9B">
        <w:t>obsługi</w:t>
      </w:r>
      <w:proofErr w:type="spellEnd"/>
      <w:r w:rsidR="00946D9B">
        <w:t xml:space="preserve"> błędów w procedurze składowanej oraz na normalizacji przykładowej tabeli.</w:t>
      </w:r>
    </w:p>
    <w:p w:rsidR="000C60F5" w:rsidRDefault="000C60F5" w:rsidP="000C60F5">
      <w:pPr>
        <w:pStyle w:val="Nagwek3"/>
      </w:pPr>
      <w:bookmarkStart w:id="75" w:name="_Toc348276914"/>
      <w:r w:rsidRPr="000C60F5">
        <w:t>Opis założonych osiągnięć ucznia</w:t>
      </w:r>
      <w:bookmarkEnd w:id="75"/>
    </w:p>
    <w:p w:rsidR="00A90A4D" w:rsidRDefault="00B103EE" w:rsidP="00B103EE">
      <w:r>
        <w:t xml:space="preserve">Po tej lekcji </w:t>
      </w:r>
      <w:r w:rsidR="005A5A2F">
        <w:t>uczniowie będą mogli podjąć próbę zaprojektowania bazy danych. Bloki kodu przez nich tworzone będą zawierały obsługę błędów, będą stosować transakcyjne podejście w programowaniu baz danych.</w:t>
      </w:r>
    </w:p>
    <w:sectPr w:rsidR="00A90A4D" w:rsidSect="00B553A9">
      <w:headerReference w:type="default" r:id="rId494"/>
      <w:footerReference w:type="default" r:id="rId495"/>
      <w:pgSz w:w="11906" w:h="16838"/>
      <w:pgMar w:top="1417" w:right="1417" w:bottom="1417" w:left="1417" w:header="708"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29BF" w:rsidRDefault="002029BF" w:rsidP="002573E4">
      <w:pPr>
        <w:spacing w:after="0" w:line="240" w:lineRule="auto"/>
      </w:pPr>
      <w:r>
        <w:separator/>
      </w:r>
    </w:p>
  </w:endnote>
  <w:endnote w:type="continuationSeparator" w:id="0">
    <w:p w:rsidR="002029BF" w:rsidRDefault="002029BF" w:rsidP="002573E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D9B" w:rsidRDefault="00946D9B" w:rsidP="00B553A9">
    <w:pPr>
      <w:pStyle w:val="Stopka"/>
      <w:tabs>
        <w:tab w:val="clear" w:pos="4536"/>
        <w:tab w:val="left" w:pos="2127"/>
        <w:tab w:val="center" w:pos="6804"/>
        <w:tab w:val="left" w:pos="8364"/>
      </w:tabs>
      <w:spacing w:after="120"/>
      <w:jc w:val="right"/>
      <w:rPr>
        <w:rFonts w:eastAsiaTheme="majorEastAsia" w:cstheme="majorBidi"/>
        <w:sz w:val="20"/>
        <w:szCs w:val="20"/>
        <w:lang w:val="en-US"/>
      </w:rPr>
    </w:pPr>
    <w:r>
      <w:rPr>
        <w:lang w:val="en-US"/>
      </w:rPr>
      <w:tab/>
    </w:r>
    <w:proofErr w:type="spellStart"/>
    <w:r w:rsidRPr="00B553A9">
      <w:rPr>
        <w:sz w:val="20"/>
        <w:szCs w:val="20"/>
        <w:lang w:val="en-US"/>
      </w:rPr>
      <w:t>Moduł</w:t>
    </w:r>
    <w:proofErr w:type="spellEnd"/>
    <w:r w:rsidRPr="00B553A9">
      <w:rPr>
        <w:sz w:val="20"/>
        <w:szCs w:val="20"/>
        <w:lang w:val="en-US"/>
      </w:rPr>
      <w:t xml:space="preserve"> </w:t>
    </w:r>
    <w:proofErr w:type="spellStart"/>
    <w:r w:rsidRPr="00B553A9">
      <w:rPr>
        <w:sz w:val="20"/>
        <w:szCs w:val="20"/>
        <w:lang w:val="en-US"/>
      </w:rPr>
      <w:t>szkoleniowy</w:t>
    </w:r>
    <w:proofErr w:type="spellEnd"/>
    <w:r w:rsidRPr="00B553A9">
      <w:rPr>
        <w:sz w:val="20"/>
        <w:szCs w:val="20"/>
        <w:lang w:val="en-US"/>
      </w:rPr>
      <w:t xml:space="preserve"> SQL - Structured Query Language</w:t>
    </w:r>
    <w:r w:rsidRPr="00B553A9">
      <w:rPr>
        <w:sz w:val="20"/>
        <w:szCs w:val="20"/>
        <w:lang w:val="en-US"/>
      </w:rPr>
      <w:tab/>
    </w:r>
    <w:r w:rsidRPr="00B553A9">
      <w:rPr>
        <w:rFonts w:eastAsiaTheme="majorEastAsia" w:cstheme="majorBidi"/>
        <w:sz w:val="20"/>
        <w:szCs w:val="20"/>
        <w:lang w:val="en-US"/>
      </w:rPr>
      <w:t xml:space="preserve">str. </w:t>
    </w:r>
    <w:r w:rsidR="0097509B" w:rsidRPr="00B553A9">
      <w:rPr>
        <w:rFonts w:eastAsiaTheme="minorEastAsia"/>
        <w:sz w:val="20"/>
        <w:szCs w:val="20"/>
        <w:lang w:val="en-US"/>
      </w:rPr>
      <w:fldChar w:fldCharType="begin"/>
    </w:r>
    <w:r w:rsidRPr="00B553A9">
      <w:rPr>
        <w:sz w:val="20"/>
        <w:szCs w:val="20"/>
        <w:lang w:val="en-US"/>
      </w:rPr>
      <w:instrText>PAGE    \* MERGEFORMAT</w:instrText>
    </w:r>
    <w:r w:rsidR="0097509B" w:rsidRPr="00B553A9">
      <w:rPr>
        <w:rFonts w:eastAsiaTheme="minorEastAsia"/>
        <w:sz w:val="20"/>
        <w:szCs w:val="20"/>
        <w:lang w:val="en-US"/>
      </w:rPr>
      <w:fldChar w:fldCharType="separate"/>
    </w:r>
    <w:r w:rsidR="00B553A9" w:rsidRPr="00B553A9">
      <w:rPr>
        <w:rFonts w:eastAsiaTheme="majorEastAsia" w:cstheme="majorBidi"/>
        <w:noProof/>
        <w:sz w:val="20"/>
        <w:szCs w:val="20"/>
        <w:lang w:val="en-US"/>
      </w:rPr>
      <w:t>1</w:t>
    </w:r>
    <w:r w:rsidR="0097509B" w:rsidRPr="00B553A9">
      <w:rPr>
        <w:rFonts w:eastAsiaTheme="majorEastAsia" w:cstheme="majorBidi"/>
        <w:sz w:val="20"/>
        <w:szCs w:val="20"/>
        <w:lang w:val="en-US"/>
      </w:rPr>
      <w:fldChar w:fldCharType="end"/>
    </w:r>
  </w:p>
  <w:p w:rsidR="00B553A9" w:rsidRPr="00BA56D8" w:rsidRDefault="00B553A9" w:rsidP="00B553A9">
    <w:pPr>
      <w:pStyle w:val="Stopka"/>
      <w:tabs>
        <w:tab w:val="clear" w:pos="9072"/>
        <w:tab w:val="left" w:pos="2127"/>
        <w:tab w:val="left" w:pos="8222"/>
        <w:tab w:val="right" w:pos="8789"/>
      </w:tabs>
      <w:jc w:val="center"/>
      <w:rPr>
        <w:sz w:val="16"/>
        <w:szCs w:val="16"/>
      </w:rPr>
    </w:pPr>
    <w:r>
      <w:rPr>
        <w:noProof/>
        <w:sz w:val="16"/>
        <w:szCs w:val="16"/>
      </w:rPr>
      <w:drawing>
        <wp:anchor distT="0" distB="0" distL="114300" distR="114300" simplePos="0" relativeHeight="251663360" behindDoc="1" locked="0" layoutInCell="1" allowOverlap="1">
          <wp:simplePos x="0" y="0"/>
          <wp:positionH relativeFrom="column">
            <wp:posOffset>557530</wp:posOffset>
          </wp:positionH>
          <wp:positionV relativeFrom="paragraph">
            <wp:posOffset>54610</wp:posOffset>
          </wp:positionV>
          <wp:extent cx="1228725" cy="590550"/>
          <wp:effectExtent l="19050" t="0" r="9525" b="0"/>
          <wp:wrapNone/>
          <wp:docPr id="18" name="Obraz 3" descr="KAPITAL_LUDZ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PITAL_LUDZKI"/>
                  <pic:cNvPicPr>
                    <a:picLocks noChangeAspect="1" noChangeArrowheads="1"/>
                  </pic:cNvPicPr>
                </pic:nvPicPr>
                <pic:blipFill>
                  <a:blip r:embed="rId1"/>
                  <a:srcRect/>
                  <a:stretch>
                    <a:fillRect/>
                  </a:stretch>
                </pic:blipFill>
                <pic:spPr bwMode="auto">
                  <a:xfrm>
                    <a:off x="0" y="0"/>
                    <a:ext cx="1228725" cy="590550"/>
                  </a:xfrm>
                  <a:prstGeom prst="rect">
                    <a:avLst/>
                  </a:prstGeom>
                  <a:noFill/>
                </pic:spPr>
              </pic:pic>
            </a:graphicData>
          </a:graphic>
        </wp:anchor>
      </w:drawing>
    </w:r>
    <w:r w:rsidRPr="00BA56D8">
      <w:rPr>
        <w:sz w:val="16"/>
        <w:szCs w:val="16"/>
      </w:rPr>
      <w:t>Człowiek - najlepsza inwestycja</w:t>
    </w:r>
  </w:p>
  <w:p w:rsidR="00B553A9" w:rsidRPr="00BA56D8" w:rsidRDefault="00B553A9" w:rsidP="00B553A9">
    <w:pPr>
      <w:pStyle w:val="Stopka"/>
      <w:tabs>
        <w:tab w:val="clear" w:pos="9072"/>
        <w:tab w:val="left" w:pos="2127"/>
        <w:tab w:val="left" w:pos="8222"/>
        <w:tab w:val="right" w:pos="8789"/>
      </w:tabs>
      <w:jc w:val="center"/>
      <w:rPr>
        <w:sz w:val="18"/>
        <w:szCs w:val="18"/>
      </w:rPr>
    </w:pPr>
    <w:r>
      <w:rPr>
        <w:noProof/>
        <w:sz w:val="18"/>
        <w:szCs w:val="18"/>
      </w:rPr>
      <w:drawing>
        <wp:anchor distT="0" distB="0" distL="114300" distR="114300" simplePos="0" relativeHeight="251662336" behindDoc="1" locked="0" layoutInCell="1" allowOverlap="1">
          <wp:simplePos x="0" y="0"/>
          <wp:positionH relativeFrom="column">
            <wp:posOffset>3967480</wp:posOffset>
          </wp:positionH>
          <wp:positionV relativeFrom="paragraph">
            <wp:posOffset>4445</wp:posOffset>
          </wp:positionV>
          <wp:extent cx="1123950" cy="428625"/>
          <wp:effectExtent l="19050" t="0" r="0" b="0"/>
          <wp:wrapNone/>
          <wp:docPr id="19" name="Obraz 4" descr="UE+EFS_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E+EFS_L-kolor"/>
                  <pic:cNvPicPr>
                    <a:picLocks noChangeAspect="1" noChangeArrowheads="1"/>
                  </pic:cNvPicPr>
                </pic:nvPicPr>
                <pic:blipFill>
                  <a:blip r:embed="rId2"/>
                  <a:srcRect/>
                  <a:stretch>
                    <a:fillRect/>
                  </a:stretch>
                </pic:blipFill>
                <pic:spPr bwMode="auto">
                  <a:xfrm>
                    <a:off x="0" y="0"/>
                    <a:ext cx="1123950" cy="428625"/>
                  </a:xfrm>
                  <a:prstGeom prst="rect">
                    <a:avLst/>
                  </a:prstGeom>
                  <a:noFill/>
                </pic:spPr>
              </pic:pic>
            </a:graphicData>
          </a:graphic>
        </wp:anchor>
      </w:drawing>
    </w:r>
  </w:p>
  <w:p w:rsidR="00B553A9" w:rsidRPr="00744EEA" w:rsidRDefault="00B553A9" w:rsidP="00B553A9">
    <w:pPr>
      <w:pStyle w:val="Stopka"/>
      <w:tabs>
        <w:tab w:val="clear" w:pos="9072"/>
        <w:tab w:val="left" w:pos="2127"/>
        <w:tab w:val="left" w:pos="8222"/>
        <w:tab w:val="right" w:pos="8789"/>
      </w:tabs>
      <w:jc w:val="center"/>
      <w:rPr>
        <w:sz w:val="18"/>
        <w:szCs w:val="18"/>
      </w:rPr>
    </w:pPr>
  </w:p>
  <w:p w:rsidR="00B553A9" w:rsidRPr="00744EEA" w:rsidRDefault="00B553A9" w:rsidP="00B553A9">
    <w:pPr>
      <w:pStyle w:val="Stopka"/>
      <w:tabs>
        <w:tab w:val="clear" w:pos="9072"/>
        <w:tab w:val="left" w:pos="2127"/>
        <w:tab w:val="left" w:pos="8222"/>
        <w:tab w:val="right" w:pos="8789"/>
      </w:tabs>
      <w:jc w:val="center"/>
      <w:rPr>
        <w:sz w:val="18"/>
        <w:szCs w:val="18"/>
      </w:rPr>
    </w:pPr>
  </w:p>
  <w:p w:rsidR="00B553A9" w:rsidRPr="00B553A9" w:rsidRDefault="00B553A9" w:rsidP="00B553A9">
    <w:pPr>
      <w:pStyle w:val="Stopka"/>
      <w:tabs>
        <w:tab w:val="clear" w:pos="9072"/>
        <w:tab w:val="left" w:pos="2127"/>
        <w:tab w:val="left" w:pos="8222"/>
        <w:tab w:val="right" w:pos="8789"/>
      </w:tabs>
      <w:jc w:val="center"/>
      <w:rPr>
        <w:sz w:val="16"/>
        <w:szCs w:val="16"/>
      </w:rPr>
    </w:pPr>
    <w:r w:rsidRPr="009663A2">
      <w:rPr>
        <w:sz w:val="16"/>
        <w:szCs w:val="16"/>
      </w:rPr>
      <w:t>Projekt współfinansowany przez Unię Europejską w ramach Europejskiego Funduszu Społecznego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29BF" w:rsidRDefault="002029BF" w:rsidP="002573E4">
      <w:pPr>
        <w:spacing w:after="0" w:line="240" w:lineRule="auto"/>
      </w:pPr>
      <w:r>
        <w:separator/>
      </w:r>
    </w:p>
  </w:footnote>
  <w:footnote w:type="continuationSeparator" w:id="0">
    <w:p w:rsidR="002029BF" w:rsidRDefault="002029BF" w:rsidP="002573E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D9B" w:rsidRDefault="00946D9B" w:rsidP="001F55A7">
    <w:pPr>
      <w:pStyle w:val="Nagwek"/>
      <w:jc w:val="left"/>
    </w:pPr>
    <w:r>
      <w:rPr>
        <w:noProof/>
      </w:rPr>
      <w:drawing>
        <wp:inline distT="0" distB="0" distL="0" distR="0">
          <wp:extent cx="3384467" cy="692277"/>
          <wp:effectExtent l="0" t="0" r="698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3403095" cy="696087"/>
                  </a:xfrm>
                  <a:prstGeom prst="rect">
                    <a:avLst/>
                  </a:prstGeom>
                </pic:spPr>
              </pic:pic>
            </a:graphicData>
          </a:graphic>
        </wp:inline>
      </w:drawing>
    </w:r>
    <w:r w:rsidR="00B553A9" w:rsidRPr="00B553A9">
      <w:drawing>
        <wp:anchor distT="0" distB="0" distL="114300" distR="114300" simplePos="0" relativeHeight="251660288" behindDoc="1" locked="0" layoutInCell="1" allowOverlap="1">
          <wp:simplePos x="0" y="0"/>
          <wp:positionH relativeFrom="column">
            <wp:posOffset>3538855</wp:posOffset>
          </wp:positionH>
          <wp:positionV relativeFrom="paragraph">
            <wp:posOffset>255270</wp:posOffset>
          </wp:positionV>
          <wp:extent cx="1028700" cy="352425"/>
          <wp:effectExtent l="19050" t="0" r="0" b="0"/>
          <wp:wrapNone/>
          <wp:docPr id="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28700" cy="35242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3">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5D9159B1"/>
    <w:multiLevelType w:val="hybridMultilevel"/>
    <w:tmpl w:val="6EF41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abstractNumId w:val="2"/>
  </w:num>
  <w:num w:numId="2">
    <w:abstractNumId w:val="5"/>
  </w:num>
  <w:num w:numId="3">
    <w:abstractNumId w:val="3"/>
  </w:num>
  <w:num w:numId="4">
    <w:abstractNumId w:val="6"/>
  </w:num>
  <w:num w:numId="5">
    <w:abstractNumId w:val="8"/>
  </w:num>
  <w:num w:numId="6">
    <w:abstractNumId w:val="4"/>
  </w:num>
  <w:num w:numId="7">
    <w:abstractNumId w:val="1"/>
  </w:num>
  <w:num w:numId="8">
    <w:abstractNumId w:val="9"/>
  </w:num>
  <w:num w:numId="9">
    <w:abstractNumId w:val="7"/>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9218"/>
  </w:hdrShapeDefaults>
  <w:footnotePr>
    <w:footnote w:id="-1"/>
    <w:footnote w:id="0"/>
  </w:footnotePr>
  <w:endnotePr>
    <w:endnote w:id="-1"/>
    <w:endnote w:id="0"/>
  </w:endnotePr>
  <w:compat/>
  <w:rsids>
    <w:rsidRoot w:val="00341100"/>
    <w:rsid w:val="00041922"/>
    <w:rsid w:val="00046C06"/>
    <w:rsid w:val="00060AFD"/>
    <w:rsid w:val="000628C9"/>
    <w:rsid w:val="00071524"/>
    <w:rsid w:val="000C60F5"/>
    <w:rsid w:val="000D696F"/>
    <w:rsid w:val="00116653"/>
    <w:rsid w:val="001677F7"/>
    <w:rsid w:val="001E78CA"/>
    <w:rsid w:val="001F55A7"/>
    <w:rsid w:val="002029BF"/>
    <w:rsid w:val="002236FC"/>
    <w:rsid w:val="002573E4"/>
    <w:rsid w:val="00305F54"/>
    <w:rsid w:val="00341100"/>
    <w:rsid w:val="003A72CD"/>
    <w:rsid w:val="003C0957"/>
    <w:rsid w:val="004056FA"/>
    <w:rsid w:val="00484FD8"/>
    <w:rsid w:val="004A3D0C"/>
    <w:rsid w:val="004A792E"/>
    <w:rsid w:val="004F5B3C"/>
    <w:rsid w:val="005027E7"/>
    <w:rsid w:val="00512C7F"/>
    <w:rsid w:val="00582B51"/>
    <w:rsid w:val="005A5A2F"/>
    <w:rsid w:val="006822C2"/>
    <w:rsid w:val="00745FA6"/>
    <w:rsid w:val="00772FE9"/>
    <w:rsid w:val="00781C13"/>
    <w:rsid w:val="007B0F27"/>
    <w:rsid w:val="0087570F"/>
    <w:rsid w:val="008C37A1"/>
    <w:rsid w:val="008E06C1"/>
    <w:rsid w:val="00901080"/>
    <w:rsid w:val="00946D9B"/>
    <w:rsid w:val="00963A66"/>
    <w:rsid w:val="0097509B"/>
    <w:rsid w:val="009A0D10"/>
    <w:rsid w:val="00A247C7"/>
    <w:rsid w:val="00A71F61"/>
    <w:rsid w:val="00A90A4D"/>
    <w:rsid w:val="00B103EE"/>
    <w:rsid w:val="00B37058"/>
    <w:rsid w:val="00B553A9"/>
    <w:rsid w:val="00B676FB"/>
    <w:rsid w:val="00B726C0"/>
    <w:rsid w:val="00BA265A"/>
    <w:rsid w:val="00BB2B9D"/>
    <w:rsid w:val="00BC6395"/>
    <w:rsid w:val="00C22872"/>
    <w:rsid w:val="00C60BBF"/>
    <w:rsid w:val="00D001AD"/>
    <w:rsid w:val="00D47CAD"/>
    <w:rsid w:val="00D62754"/>
    <w:rsid w:val="00D76635"/>
    <w:rsid w:val="00DA5FC9"/>
    <w:rsid w:val="00DB38CF"/>
    <w:rsid w:val="00DD0715"/>
    <w:rsid w:val="00E0413B"/>
    <w:rsid w:val="00E043C1"/>
    <w:rsid w:val="00E307AE"/>
    <w:rsid w:val="00F1459C"/>
    <w:rsid w:val="00F61346"/>
    <w:rsid w:val="00F77EF6"/>
    <w:rsid w:val="00FC19D0"/>
    <w:rsid w:val="00FE1D4E"/>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419135291">
              <w:marLeft w:val="0"/>
              <w:marRight w:val="0"/>
              <w:marTop w:val="0"/>
              <w:marBottom w:val="0"/>
              <w:divBdr>
                <w:top w:val="none" w:sz="0" w:space="0" w:color="auto"/>
                <w:left w:val="none" w:sz="0" w:space="0" w:color="auto"/>
                <w:bottom w:val="none" w:sz="0" w:space="0" w:color="auto"/>
                <w:right w:val="none" w:sz="0" w:space="0" w:color="auto"/>
              </w:divBdr>
            </w:div>
            <w:div w:id="107429098">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package" Target="embeddings/Slajd_programu_Microsoft_Office_PowerPoint145.sldx"/><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package" Target="embeddings/Slajd_programu_Microsoft_Office_PowerPoint75.sldx"/><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Slajd_programu_Microsoft_Office_PowerPoint212.sldx"/><Relationship Id="rId268" Type="http://schemas.openxmlformats.org/officeDocument/2006/relationships/image" Target="media/image132.emf"/><Relationship Id="rId475" Type="http://schemas.openxmlformats.org/officeDocument/2006/relationships/package" Target="embeddings/Slajd_programu_Microsoft_Office_PowerPoint233.sldx"/><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Slajd_programu_Microsoft_Office_PowerPoint163.sldx"/><Relationship Id="rId377" Type="http://schemas.openxmlformats.org/officeDocument/2006/relationships/package" Target="embeddings/Slajd_programu_Microsoft_Office_PowerPoint184.sldx"/><Relationship Id="rId5" Type="http://schemas.openxmlformats.org/officeDocument/2006/relationships/webSettings" Target="webSettings.xml"/><Relationship Id="rId181" Type="http://schemas.openxmlformats.org/officeDocument/2006/relationships/package" Target="embeddings/Slajd_programu_Microsoft_Office_PowerPoint86.sldx"/><Relationship Id="rId237" Type="http://schemas.openxmlformats.org/officeDocument/2006/relationships/package" Target="embeddings/Slajd_programu_Microsoft_Office_PowerPoint114.sldx"/><Relationship Id="rId402" Type="http://schemas.openxmlformats.org/officeDocument/2006/relationships/image" Target="media/image199.emf"/><Relationship Id="rId279" Type="http://schemas.openxmlformats.org/officeDocument/2006/relationships/package" Target="embeddings/Slajd_programu_Microsoft_Office_PowerPoint135.sldx"/><Relationship Id="rId444" Type="http://schemas.openxmlformats.org/officeDocument/2006/relationships/image" Target="media/image220.emf"/><Relationship Id="rId486" Type="http://schemas.openxmlformats.org/officeDocument/2006/relationships/image" Target="media/image241.emf"/><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Slajd_programu_Microsoft_Office_PowerPoint202.sldx"/><Relationship Id="rId248" Type="http://schemas.openxmlformats.org/officeDocument/2006/relationships/image" Target="media/image122.emf"/><Relationship Id="rId455" Type="http://schemas.openxmlformats.org/officeDocument/2006/relationships/package" Target="embeddings/Slajd_programu_Microsoft_Office_PowerPoint223.sldx"/><Relationship Id="rId497" Type="http://schemas.openxmlformats.org/officeDocument/2006/relationships/theme" Target="theme/theme1.xml"/><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package" Target="embeddings/Slajd_programu_Microsoft_Office_PowerPoint153.sldx"/><Relationship Id="rId357" Type="http://schemas.openxmlformats.org/officeDocument/2006/relationships/package" Target="embeddings/Slajd_programu_Microsoft_Office_PowerPoint174.sldx"/><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package" Target="embeddings/Slajd_programu_Microsoft_Office_PowerPoint76.sldx"/><Relationship Id="rId217" Type="http://schemas.openxmlformats.org/officeDocument/2006/relationships/package" Target="embeddings/Slajd_programu_Microsoft_Office_PowerPoint104.sldx"/><Relationship Id="rId399" Type="http://schemas.openxmlformats.org/officeDocument/2006/relationships/package" Target="embeddings/Slajd_programu_Microsoft_Office_PowerPoint195.sldx"/><Relationship Id="rId259" Type="http://schemas.openxmlformats.org/officeDocument/2006/relationships/package" Target="embeddings/Slajd_programu_Microsoft_Office_PowerPoint125.sldx"/><Relationship Id="rId424" Type="http://schemas.openxmlformats.org/officeDocument/2006/relationships/image" Target="media/image210.emf"/><Relationship Id="rId466" Type="http://schemas.openxmlformats.org/officeDocument/2006/relationships/image" Target="media/image231.emf"/><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image" Target="media/image133.emf"/><Relationship Id="rId326" Type="http://schemas.openxmlformats.org/officeDocument/2006/relationships/image" Target="media/image161.emf"/><Relationship Id="rId65" Type="http://schemas.openxmlformats.org/officeDocument/2006/relationships/package" Target="embeddings/Slajd_programu_Microsoft_Office_PowerPoint28.sldx"/><Relationship Id="rId130" Type="http://schemas.openxmlformats.org/officeDocument/2006/relationships/image" Target="media/image63.emf"/><Relationship Id="rId368" Type="http://schemas.openxmlformats.org/officeDocument/2006/relationships/image" Target="media/image182.emf"/><Relationship Id="rId172" Type="http://schemas.openxmlformats.org/officeDocument/2006/relationships/image" Target="media/image84.emf"/><Relationship Id="rId228" Type="http://schemas.openxmlformats.org/officeDocument/2006/relationships/image" Target="media/image112.emf"/><Relationship Id="rId435" Type="http://schemas.openxmlformats.org/officeDocument/2006/relationships/package" Target="embeddings/Slajd_programu_Microsoft_Office_PowerPoint213.sldx"/><Relationship Id="rId477" Type="http://schemas.openxmlformats.org/officeDocument/2006/relationships/package" Target="embeddings/Slajd_programu_Microsoft_Office_PowerPoint234.sldx"/><Relationship Id="rId281" Type="http://schemas.openxmlformats.org/officeDocument/2006/relationships/package" Target="embeddings/Slajd_programu_Microsoft_Office_PowerPoint136.sldx"/><Relationship Id="rId337" Type="http://schemas.openxmlformats.org/officeDocument/2006/relationships/package" Target="embeddings/Slajd_programu_Microsoft_Office_PowerPoint164.sldx"/><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package" Target="embeddings/Slajd_programu_Microsoft_Office_PowerPoint66.sldx"/><Relationship Id="rId379" Type="http://schemas.openxmlformats.org/officeDocument/2006/relationships/package" Target="embeddings/Slajd_programu_Microsoft_Office_PowerPoint185.sldx"/><Relationship Id="rId7" Type="http://schemas.openxmlformats.org/officeDocument/2006/relationships/endnotes" Target="endnotes.xml"/><Relationship Id="rId183" Type="http://schemas.openxmlformats.org/officeDocument/2006/relationships/package" Target="embeddings/Slajd_programu_Microsoft_Office_PowerPoint87.sldx"/><Relationship Id="rId239" Type="http://schemas.openxmlformats.org/officeDocument/2006/relationships/package" Target="embeddings/Slajd_programu_Microsoft_Office_PowerPoint115.sldx"/><Relationship Id="rId390" Type="http://schemas.openxmlformats.org/officeDocument/2006/relationships/image" Target="media/image193.emf"/><Relationship Id="rId404" Type="http://schemas.openxmlformats.org/officeDocument/2006/relationships/image" Target="media/image200.emf"/><Relationship Id="rId446" Type="http://schemas.openxmlformats.org/officeDocument/2006/relationships/image" Target="media/image221.emf"/><Relationship Id="rId250" Type="http://schemas.openxmlformats.org/officeDocument/2006/relationships/image" Target="media/image123.emf"/><Relationship Id="rId271" Type="http://schemas.openxmlformats.org/officeDocument/2006/relationships/package" Target="embeddings/Slajd_programu_Microsoft_Office_PowerPoint131.sldx"/><Relationship Id="rId292" Type="http://schemas.openxmlformats.org/officeDocument/2006/relationships/image" Target="media/image144.emf"/><Relationship Id="rId306" Type="http://schemas.openxmlformats.org/officeDocument/2006/relationships/image" Target="media/image151.emf"/><Relationship Id="rId488" Type="http://schemas.openxmlformats.org/officeDocument/2006/relationships/image" Target="media/image242.emf"/><Relationship Id="rId24" Type="http://schemas.openxmlformats.org/officeDocument/2006/relationships/image" Target="media/image10.emf"/><Relationship Id="rId45" Type="http://schemas.openxmlformats.org/officeDocument/2006/relationships/package" Target="embeddings/Slajd_programu_Microsoft_Office_PowerPoint18.sldx"/><Relationship Id="rId66" Type="http://schemas.openxmlformats.org/officeDocument/2006/relationships/image" Target="media/image31.emf"/><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131" Type="http://schemas.openxmlformats.org/officeDocument/2006/relationships/package" Target="embeddings/Slajd_programu_Microsoft_Office_PowerPoint61.sldx"/><Relationship Id="rId327" Type="http://schemas.openxmlformats.org/officeDocument/2006/relationships/package" Target="embeddings/Slajd_programu_Microsoft_Office_PowerPoint159.sldx"/><Relationship Id="rId348" Type="http://schemas.openxmlformats.org/officeDocument/2006/relationships/image" Target="media/image172.emf"/><Relationship Id="rId369" Type="http://schemas.openxmlformats.org/officeDocument/2006/relationships/package" Target="embeddings/Slajd_programu_Microsoft_Office_PowerPoint180.sldx"/><Relationship Id="rId152" Type="http://schemas.openxmlformats.org/officeDocument/2006/relationships/image" Target="media/image74.emf"/><Relationship Id="rId173" Type="http://schemas.openxmlformats.org/officeDocument/2006/relationships/package" Target="embeddings/Slajd_programu_Microsoft_Office_PowerPoint82.sldx"/><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Slajd_programu_Microsoft_Office_PowerPoint110.sldx"/><Relationship Id="rId380" Type="http://schemas.openxmlformats.org/officeDocument/2006/relationships/image" Target="media/image188.emf"/><Relationship Id="rId415" Type="http://schemas.openxmlformats.org/officeDocument/2006/relationships/package" Target="embeddings/Slajd_programu_Microsoft_Office_PowerPoint203.sldx"/><Relationship Id="rId436" Type="http://schemas.openxmlformats.org/officeDocument/2006/relationships/image" Target="media/image216.emf"/><Relationship Id="rId457" Type="http://schemas.openxmlformats.org/officeDocument/2006/relationships/package" Target="embeddings/Slajd_programu_Microsoft_Office_PowerPoint224.sldx"/><Relationship Id="rId240" Type="http://schemas.openxmlformats.org/officeDocument/2006/relationships/image" Target="media/image118.emf"/><Relationship Id="rId261" Type="http://schemas.openxmlformats.org/officeDocument/2006/relationships/package" Target="embeddings/Slajd_programu_Microsoft_Office_PowerPoint126.sldx"/><Relationship Id="rId478" Type="http://schemas.openxmlformats.org/officeDocument/2006/relationships/image" Target="media/image237.emf"/><Relationship Id="rId14" Type="http://schemas.openxmlformats.org/officeDocument/2006/relationships/image" Target="media/image5.emf"/><Relationship Id="rId35" Type="http://schemas.openxmlformats.org/officeDocument/2006/relationships/package" Target="embeddings/Slajd_programu_Microsoft_Office_PowerPoint13.sldx"/><Relationship Id="rId56" Type="http://schemas.openxmlformats.org/officeDocument/2006/relationships/image" Target="media/image26.emf"/><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package" Target="embeddings/Slajd_programu_Microsoft_Office_PowerPoint154.sldx"/><Relationship Id="rId338" Type="http://schemas.openxmlformats.org/officeDocument/2006/relationships/image" Target="media/image167.emf"/><Relationship Id="rId359" Type="http://schemas.openxmlformats.org/officeDocument/2006/relationships/package" Target="embeddings/Slajd_programu_Microsoft_Office_PowerPoint175.sldx"/><Relationship Id="rId8" Type="http://schemas.openxmlformats.org/officeDocument/2006/relationships/image" Target="media/image1.png"/><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42" Type="http://schemas.openxmlformats.org/officeDocument/2006/relationships/image" Target="media/image69.emf"/><Relationship Id="rId163" Type="http://schemas.openxmlformats.org/officeDocument/2006/relationships/package" Target="embeddings/Slajd_programu_Microsoft_Office_PowerPoint77.sldx"/><Relationship Id="rId184" Type="http://schemas.openxmlformats.org/officeDocument/2006/relationships/image" Target="media/image90.emf"/><Relationship Id="rId219" Type="http://schemas.openxmlformats.org/officeDocument/2006/relationships/package" Target="embeddings/Slajd_programu_Microsoft_Office_PowerPoint105.sldx"/><Relationship Id="rId370" Type="http://schemas.openxmlformats.org/officeDocument/2006/relationships/image" Target="media/image183.emf"/><Relationship Id="rId391" Type="http://schemas.openxmlformats.org/officeDocument/2006/relationships/package" Target="embeddings/Slajd_programu_Microsoft_Office_PowerPoint191.sldx"/><Relationship Id="rId405" Type="http://schemas.openxmlformats.org/officeDocument/2006/relationships/package" Target="embeddings/Slajd_programu_Microsoft_Office_PowerPoint198.sldx"/><Relationship Id="rId426" Type="http://schemas.openxmlformats.org/officeDocument/2006/relationships/image" Target="media/image211.emf"/><Relationship Id="rId447" Type="http://schemas.openxmlformats.org/officeDocument/2006/relationships/package" Target="embeddings/Slajd_programu_Microsoft_Office_PowerPoint219.sldx"/><Relationship Id="rId230" Type="http://schemas.openxmlformats.org/officeDocument/2006/relationships/image" Target="media/image113.emf"/><Relationship Id="rId251" Type="http://schemas.openxmlformats.org/officeDocument/2006/relationships/package" Target="embeddings/Slajd_programu_Microsoft_Office_PowerPoint121.sldx"/><Relationship Id="rId468" Type="http://schemas.openxmlformats.org/officeDocument/2006/relationships/image" Target="media/image232.emf"/><Relationship Id="rId489" Type="http://schemas.openxmlformats.org/officeDocument/2006/relationships/package" Target="embeddings/Slajd_programu_Microsoft_Office_PowerPoint240.sldx"/><Relationship Id="rId25" Type="http://schemas.openxmlformats.org/officeDocument/2006/relationships/package" Target="embeddings/Slajd_programu_Microsoft_Office_PowerPoint8.sldx"/><Relationship Id="rId46" Type="http://schemas.openxmlformats.org/officeDocument/2006/relationships/image" Target="media/image21.emf"/><Relationship Id="rId67" Type="http://schemas.openxmlformats.org/officeDocument/2006/relationships/package" Target="embeddings/Slajd_programu_Microsoft_Office_PowerPoint29.sldx"/><Relationship Id="rId272" Type="http://schemas.openxmlformats.org/officeDocument/2006/relationships/image" Target="media/image134.emf"/><Relationship Id="rId293" Type="http://schemas.openxmlformats.org/officeDocument/2006/relationships/package" Target="embeddings/Slajd_programu_Microsoft_Office_PowerPoint142.sldx"/><Relationship Id="rId307" Type="http://schemas.openxmlformats.org/officeDocument/2006/relationships/package" Target="embeddings/Slajd_programu_Microsoft_Office_PowerPoint149.sldx"/><Relationship Id="rId328" Type="http://schemas.openxmlformats.org/officeDocument/2006/relationships/image" Target="media/image162.emf"/><Relationship Id="rId349" Type="http://schemas.openxmlformats.org/officeDocument/2006/relationships/package" Target="embeddings/Slajd_programu_Microsoft_Office_PowerPoint170.sldx"/><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32" Type="http://schemas.openxmlformats.org/officeDocument/2006/relationships/image" Target="media/image64.emf"/><Relationship Id="rId153" Type="http://schemas.openxmlformats.org/officeDocument/2006/relationships/package" Target="embeddings/Slajd_programu_Microsoft_Office_PowerPoint72.sldx"/><Relationship Id="rId174" Type="http://schemas.openxmlformats.org/officeDocument/2006/relationships/image" Target="media/image85.emf"/><Relationship Id="rId195" Type="http://schemas.openxmlformats.org/officeDocument/2006/relationships/package" Target="embeddings/Slajd_programu_Microsoft_Office_PowerPoint93.sldx"/><Relationship Id="rId209" Type="http://schemas.openxmlformats.org/officeDocument/2006/relationships/package" Target="embeddings/Slajd_programu_Microsoft_Office_PowerPoint100.sldx"/><Relationship Id="rId360" Type="http://schemas.openxmlformats.org/officeDocument/2006/relationships/image" Target="media/image178.emf"/><Relationship Id="rId381" Type="http://schemas.openxmlformats.org/officeDocument/2006/relationships/package" Target="embeddings/Slajd_programu_Microsoft_Office_PowerPoint186.sl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package" Target="embeddings/Slajd_programu_Microsoft_Office_PowerPoint116.sldx"/><Relationship Id="rId437" Type="http://schemas.openxmlformats.org/officeDocument/2006/relationships/package" Target="embeddings/Slajd_programu_Microsoft_Office_PowerPoint214.sldx"/><Relationship Id="rId458" Type="http://schemas.openxmlformats.org/officeDocument/2006/relationships/image" Target="media/image227.emf"/><Relationship Id="rId479" Type="http://schemas.openxmlformats.org/officeDocument/2006/relationships/package" Target="embeddings/Slajd_programu_Microsoft_Office_PowerPoint235.sldx"/><Relationship Id="rId15" Type="http://schemas.openxmlformats.org/officeDocument/2006/relationships/package" Target="embeddings/Slajd_programu_Microsoft_Office_PowerPoint3.sldx"/><Relationship Id="rId36" Type="http://schemas.openxmlformats.org/officeDocument/2006/relationships/image" Target="media/image16.emf"/><Relationship Id="rId57" Type="http://schemas.openxmlformats.org/officeDocument/2006/relationships/package" Target="embeddings/Slajd_programu_Microsoft_Office_PowerPoint24.sldx"/><Relationship Id="rId262" Type="http://schemas.openxmlformats.org/officeDocument/2006/relationships/image" Target="media/image129.emf"/><Relationship Id="rId283" Type="http://schemas.openxmlformats.org/officeDocument/2006/relationships/package" Target="embeddings/Slajd_programu_Microsoft_Office_PowerPoint137.sldx"/><Relationship Id="rId318" Type="http://schemas.openxmlformats.org/officeDocument/2006/relationships/image" Target="media/image157.emf"/><Relationship Id="rId339" Type="http://schemas.openxmlformats.org/officeDocument/2006/relationships/package" Target="embeddings/Slajd_programu_Microsoft_Office_PowerPoint165.sldx"/><Relationship Id="rId490" Type="http://schemas.openxmlformats.org/officeDocument/2006/relationships/image" Target="media/image243.emf"/><Relationship Id="rId78" Type="http://schemas.openxmlformats.org/officeDocument/2006/relationships/image" Target="media/image37.emf"/><Relationship Id="rId99" Type="http://schemas.openxmlformats.org/officeDocument/2006/relationships/package" Target="embeddings/Slajd_programu_Microsoft_Office_PowerPoint45.sldx"/><Relationship Id="rId101" Type="http://schemas.openxmlformats.org/officeDocument/2006/relationships/package" Target="embeddings/Slajd_programu_Microsoft_Office_PowerPoint46.sldx"/><Relationship Id="rId122" Type="http://schemas.openxmlformats.org/officeDocument/2006/relationships/image" Target="media/image59.emf"/><Relationship Id="rId143" Type="http://schemas.openxmlformats.org/officeDocument/2006/relationships/package" Target="embeddings/Slajd_programu_Microsoft_Office_PowerPoint67.sldx"/><Relationship Id="rId164" Type="http://schemas.openxmlformats.org/officeDocument/2006/relationships/image" Target="media/image80.emf"/><Relationship Id="rId185" Type="http://schemas.openxmlformats.org/officeDocument/2006/relationships/package" Target="embeddings/Slajd_programu_Microsoft_Office_PowerPoint88.sldx"/><Relationship Id="rId350" Type="http://schemas.openxmlformats.org/officeDocument/2006/relationships/image" Target="media/image173.emf"/><Relationship Id="rId371" Type="http://schemas.openxmlformats.org/officeDocument/2006/relationships/package" Target="embeddings/Slajd_programu_Microsoft_Office_PowerPoint181.sl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Slajd_programu_Microsoft_Office_PowerPoint209.sldx"/><Relationship Id="rId448" Type="http://schemas.openxmlformats.org/officeDocument/2006/relationships/image" Target="media/image222.emf"/><Relationship Id="rId469" Type="http://schemas.openxmlformats.org/officeDocument/2006/relationships/package" Target="embeddings/Slajd_programu_Microsoft_Office_PowerPoint230.sldx"/><Relationship Id="rId26" Type="http://schemas.openxmlformats.org/officeDocument/2006/relationships/image" Target="media/image11.emf"/><Relationship Id="rId231" Type="http://schemas.openxmlformats.org/officeDocument/2006/relationships/package" Target="embeddings/Slajd_programu_Microsoft_Office_PowerPoint111.sldx"/><Relationship Id="rId252" Type="http://schemas.openxmlformats.org/officeDocument/2006/relationships/image" Target="media/image124.emf"/><Relationship Id="rId273" Type="http://schemas.openxmlformats.org/officeDocument/2006/relationships/package" Target="embeddings/Slajd_programu_Microsoft_Office_PowerPoint132.sldx"/><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Slajd_programu_Microsoft_Office_PowerPoint160.sldx"/><Relationship Id="rId480" Type="http://schemas.openxmlformats.org/officeDocument/2006/relationships/image" Target="media/image238.emf"/><Relationship Id="rId47" Type="http://schemas.openxmlformats.org/officeDocument/2006/relationships/package" Target="embeddings/Slajd_programu_Microsoft_Office_PowerPoint19.sldx"/><Relationship Id="rId68" Type="http://schemas.openxmlformats.org/officeDocument/2006/relationships/image" Target="media/image32.emf"/><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33" Type="http://schemas.openxmlformats.org/officeDocument/2006/relationships/package" Target="embeddings/Slajd_programu_Microsoft_Office_PowerPoint62.sldx"/><Relationship Id="rId154" Type="http://schemas.openxmlformats.org/officeDocument/2006/relationships/image" Target="media/image75.emf"/><Relationship Id="rId175" Type="http://schemas.openxmlformats.org/officeDocument/2006/relationships/package" Target="embeddings/Slajd_programu_Microsoft_Office_PowerPoint83.sldx"/><Relationship Id="rId340" Type="http://schemas.openxmlformats.org/officeDocument/2006/relationships/image" Target="media/image168.emf"/><Relationship Id="rId361" Type="http://schemas.openxmlformats.org/officeDocument/2006/relationships/package" Target="embeddings/Slajd_programu_Microsoft_Office_PowerPoint176.sl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Slajd_programu_Microsoft_Office_PowerPoint204.sldx"/><Relationship Id="rId438" Type="http://schemas.openxmlformats.org/officeDocument/2006/relationships/image" Target="media/image217.emf"/><Relationship Id="rId459" Type="http://schemas.openxmlformats.org/officeDocument/2006/relationships/package" Target="embeddings/Slajd_programu_Microsoft_Office_PowerPoint225.sldx"/><Relationship Id="rId16" Type="http://schemas.openxmlformats.org/officeDocument/2006/relationships/image" Target="media/image6.emf"/><Relationship Id="rId221" Type="http://schemas.openxmlformats.org/officeDocument/2006/relationships/package" Target="embeddings/Slajd_programu_Microsoft_Office_PowerPoint106.sldx"/><Relationship Id="rId242" Type="http://schemas.openxmlformats.org/officeDocument/2006/relationships/image" Target="media/image119.emf"/><Relationship Id="rId263" Type="http://schemas.openxmlformats.org/officeDocument/2006/relationships/package" Target="embeddings/Slajd_programu_Microsoft_Office_PowerPoint127.sldx"/><Relationship Id="rId284" Type="http://schemas.openxmlformats.org/officeDocument/2006/relationships/image" Target="media/image140.emf"/><Relationship Id="rId319" Type="http://schemas.openxmlformats.org/officeDocument/2006/relationships/package" Target="embeddings/Slajd_programu_Microsoft_Office_PowerPoint155.sldx"/><Relationship Id="rId470" Type="http://schemas.openxmlformats.org/officeDocument/2006/relationships/image" Target="media/image233.emf"/><Relationship Id="rId491" Type="http://schemas.openxmlformats.org/officeDocument/2006/relationships/package" Target="embeddings/Slajd_programu_Microsoft_Office_PowerPoint241.sldx"/><Relationship Id="rId37" Type="http://schemas.openxmlformats.org/officeDocument/2006/relationships/package" Target="embeddings/Slajd_programu_Microsoft_Office_PowerPoint14.sldx"/><Relationship Id="rId58" Type="http://schemas.openxmlformats.org/officeDocument/2006/relationships/image" Target="media/image27.emf"/><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23" Type="http://schemas.openxmlformats.org/officeDocument/2006/relationships/package" Target="embeddings/Slajd_programu_Microsoft_Office_PowerPoint57.sldx"/><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package" Target="embeddings/Slajd_programu_Microsoft_Office_PowerPoint78.sldx"/><Relationship Id="rId186" Type="http://schemas.openxmlformats.org/officeDocument/2006/relationships/image" Target="media/image91.emf"/><Relationship Id="rId351" Type="http://schemas.openxmlformats.org/officeDocument/2006/relationships/package" Target="embeddings/Slajd_programu_Microsoft_Office_PowerPoint171.sldx"/><Relationship Id="rId372" Type="http://schemas.openxmlformats.org/officeDocument/2006/relationships/image" Target="media/image184.emf"/><Relationship Id="rId393" Type="http://schemas.openxmlformats.org/officeDocument/2006/relationships/package" Target="embeddings/Slajd_programu_Microsoft_Office_PowerPoint192.sldx"/><Relationship Id="rId407" Type="http://schemas.openxmlformats.org/officeDocument/2006/relationships/package" Target="embeddings/Slajd_programu_Microsoft_Office_PowerPoint199.sldx"/><Relationship Id="rId428" Type="http://schemas.openxmlformats.org/officeDocument/2006/relationships/image" Target="media/image212.emf"/><Relationship Id="rId449" Type="http://schemas.openxmlformats.org/officeDocument/2006/relationships/package" Target="embeddings/Slajd_programu_Microsoft_Office_PowerPoint220.sldx"/><Relationship Id="rId211" Type="http://schemas.openxmlformats.org/officeDocument/2006/relationships/package" Target="embeddings/Slajd_programu_Microsoft_Office_PowerPoint101.sldx"/><Relationship Id="rId232" Type="http://schemas.openxmlformats.org/officeDocument/2006/relationships/image" Target="media/image114.emf"/><Relationship Id="rId253" Type="http://schemas.openxmlformats.org/officeDocument/2006/relationships/package" Target="embeddings/Slajd_programu_Microsoft_Office_PowerPoint122.sldx"/><Relationship Id="rId274" Type="http://schemas.openxmlformats.org/officeDocument/2006/relationships/image" Target="media/image135.emf"/><Relationship Id="rId295" Type="http://schemas.openxmlformats.org/officeDocument/2006/relationships/package" Target="embeddings/Slajd_programu_Microsoft_Office_PowerPoint143.sldx"/><Relationship Id="rId309" Type="http://schemas.openxmlformats.org/officeDocument/2006/relationships/package" Target="embeddings/Slajd_programu_Microsoft_Office_PowerPoint150.sldx"/><Relationship Id="rId460" Type="http://schemas.openxmlformats.org/officeDocument/2006/relationships/image" Target="media/image228.emf"/><Relationship Id="rId481" Type="http://schemas.openxmlformats.org/officeDocument/2006/relationships/package" Target="embeddings/Slajd_programu_Microsoft_Office_PowerPoint236.sldx"/><Relationship Id="rId27" Type="http://schemas.openxmlformats.org/officeDocument/2006/relationships/package" Target="embeddings/Slajd_programu_Microsoft_Office_PowerPoint9.sldx"/><Relationship Id="rId48" Type="http://schemas.openxmlformats.org/officeDocument/2006/relationships/image" Target="media/image22.emf"/><Relationship Id="rId69" Type="http://schemas.openxmlformats.org/officeDocument/2006/relationships/package" Target="embeddings/Slajd_programu_Microsoft_Office_PowerPoint30.sldx"/><Relationship Id="rId113" Type="http://schemas.openxmlformats.org/officeDocument/2006/relationships/package" Target="embeddings/Slajd_programu_Microsoft_Office_PowerPoint52.sldx"/><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Slajd_programu_Microsoft_Office_PowerPoint73.sldx"/><Relationship Id="rId176" Type="http://schemas.openxmlformats.org/officeDocument/2006/relationships/image" Target="media/image86.emf"/><Relationship Id="rId197" Type="http://schemas.openxmlformats.org/officeDocument/2006/relationships/package" Target="embeddings/Slajd_programu_Microsoft_Office_PowerPoint94.sldx"/><Relationship Id="rId341" Type="http://schemas.openxmlformats.org/officeDocument/2006/relationships/package" Target="embeddings/Slajd_programu_Microsoft_Office_PowerPoint166.sldx"/><Relationship Id="rId362" Type="http://schemas.openxmlformats.org/officeDocument/2006/relationships/image" Target="media/image179.emf"/><Relationship Id="rId383" Type="http://schemas.openxmlformats.org/officeDocument/2006/relationships/package" Target="embeddings/Slajd_programu_Microsoft_Office_PowerPoint187.sldx"/><Relationship Id="rId418" Type="http://schemas.openxmlformats.org/officeDocument/2006/relationships/image" Target="media/image207.emf"/><Relationship Id="rId439" Type="http://schemas.openxmlformats.org/officeDocument/2006/relationships/package" Target="embeddings/Slajd_programu_Microsoft_Office_PowerPoint215.sldx"/><Relationship Id="rId201" Type="http://schemas.openxmlformats.org/officeDocument/2006/relationships/package" Target="embeddings/Slajd_programu_Microsoft_Office_PowerPoint96.sldx"/><Relationship Id="rId222" Type="http://schemas.openxmlformats.org/officeDocument/2006/relationships/image" Target="media/image109.emf"/><Relationship Id="rId243" Type="http://schemas.openxmlformats.org/officeDocument/2006/relationships/package" Target="embeddings/Slajd_programu_Microsoft_Office_PowerPoint117.sldx"/><Relationship Id="rId264" Type="http://schemas.openxmlformats.org/officeDocument/2006/relationships/image" Target="media/image130.emf"/><Relationship Id="rId285" Type="http://schemas.openxmlformats.org/officeDocument/2006/relationships/package" Target="embeddings/Slajd_programu_Microsoft_Office_PowerPoint138.sldx"/><Relationship Id="rId450" Type="http://schemas.openxmlformats.org/officeDocument/2006/relationships/image" Target="media/image223.emf"/><Relationship Id="rId471" Type="http://schemas.openxmlformats.org/officeDocument/2006/relationships/package" Target="embeddings/Slajd_programu_Microsoft_Office_PowerPoint231.sldx"/><Relationship Id="rId17" Type="http://schemas.openxmlformats.org/officeDocument/2006/relationships/package" Target="embeddings/Slajd_programu_Microsoft_Office_PowerPoint4.sldx"/><Relationship Id="rId38" Type="http://schemas.openxmlformats.org/officeDocument/2006/relationships/image" Target="media/image17.emf"/><Relationship Id="rId59" Type="http://schemas.openxmlformats.org/officeDocument/2006/relationships/package" Target="embeddings/Slajd_programu_Microsoft_Office_PowerPoint25.sldx"/><Relationship Id="rId103" Type="http://schemas.openxmlformats.org/officeDocument/2006/relationships/package" Target="embeddings/Slajd_programu_Microsoft_Office_PowerPoint47.sldx"/><Relationship Id="rId124" Type="http://schemas.openxmlformats.org/officeDocument/2006/relationships/image" Target="media/image60.emf"/><Relationship Id="rId310" Type="http://schemas.openxmlformats.org/officeDocument/2006/relationships/image" Target="media/image153.emf"/><Relationship Id="rId492" Type="http://schemas.openxmlformats.org/officeDocument/2006/relationships/image" Target="media/image244.emf"/><Relationship Id="rId70" Type="http://schemas.openxmlformats.org/officeDocument/2006/relationships/image" Target="media/image33.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66" Type="http://schemas.openxmlformats.org/officeDocument/2006/relationships/image" Target="media/image81.emf"/><Relationship Id="rId187" Type="http://schemas.openxmlformats.org/officeDocument/2006/relationships/package" Target="embeddings/Slajd_programu_Microsoft_Office_PowerPoint89.sldx"/><Relationship Id="rId331" Type="http://schemas.openxmlformats.org/officeDocument/2006/relationships/package" Target="embeddings/Slajd_programu_Microsoft_Office_PowerPoint161.sldx"/><Relationship Id="rId352" Type="http://schemas.openxmlformats.org/officeDocument/2006/relationships/image" Target="media/image174.emf"/><Relationship Id="rId373" Type="http://schemas.openxmlformats.org/officeDocument/2006/relationships/package" Target="embeddings/Slajd_programu_Microsoft_Office_PowerPoint182.sl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package" Target="embeddings/Slajd_programu_Microsoft_Office_PowerPoint210.sldx"/><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Slajd_programu_Microsoft_Office_PowerPoint112.sldx"/><Relationship Id="rId254" Type="http://schemas.openxmlformats.org/officeDocument/2006/relationships/image" Target="media/image125.emf"/><Relationship Id="rId440" Type="http://schemas.openxmlformats.org/officeDocument/2006/relationships/image" Target="media/image218.emf"/><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package" Target="embeddings/Slajd_programu_Microsoft_Office_PowerPoint133.sldx"/><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package" Target="embeddings/Slajd_programu_Microsoft_Office_PowerPoint226.sldx"/><Relationship Id="rId482" Type="http://schemas.openxmlformats.org/officeDocument/2006/relationships/image" Target="media/image239.emf"/><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emf"/><Relationship Id="rId177" Type="http://schemas.openxmlformats.org/officeDocument/2006/relationships/package" Target="embeddings/Slajd_programu_Microsoft_Office_PowerPoint84.sldx"/><Relationship Id="rId198" Type="http://schemas.openxmlformats.org/officeDocument/2006/relationships/image" Target="media/image97.emf"/><Relationship Id="rId321" Type="http://schemas.openxmlformats.org/officeDocument/2006/relationships/package" Target="embeddings/Slajd_programu_Microsoft_Office_PowerPoint156.sldx"/><Relationship Id="rId342" Type="http://schemas.openxmlformats.org/officeDocument/2006/relationships/image" Target="media/image169.emf"/><Relationship Id="rId363" Type="http://schemas.openxmlformats.org/officeDocument/2006/relationships/package" Target="embeddings/Slajd_programu_Microsoft_Office_PowerPoint177.sldx"/><Relationship Id="rId384" Type="http://schemas.openxmlformats.org/officeDocument/2006/relationships/image" Target="media/image190.emf"/><Relationship Id="rId419" Type="http://schemas.openxmlformats.org/officeDocument/2006/relationships/package" Target="embeddings/Slajd_programu_Microsoft_Office_PowerPoint205.sldx"/><Relationship Id="rId202" Type="http://schemas.openxmlformats.org/officeDocument/2006/relationships/image" Target="media/image99.emf"/><Relationship Id="rId223" Type="http://schemas.openxmlformats.org/officeDocument/2006/relationships/package" Target="embeddings/Slajd_programu_Microsoft_Office_PowerPoint107.sldx"/><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package" Target="embeddings/Slajd_programu_Microsoft_Office_PowerPoint128.sldx"/><Relationship Id="rId286" Type="http://schemas.openxmlformats.org/officeDocument/2006/relationships/image" Target="media/image141.emf"/><Relationship Id="rId451" Type="http://schemas.openxmlformats.org/officeDocument/2006/relationships/package" Target="embeddings/Slajd_programu_Microsoft_Office_PowerPoint221.sldx"/><Relationship Id="rId472" Type="http://schemas.openxmlformats.org/officeDocument/2006/relationships/image" Target="media/image234.emf"/><Relationship Id="rId493" Type="http://schemas.openxmlformats.org/officeDocument/2006/relationships/package" Target="embeddings/Slajd_programu_Microsoft_Office_PowerPoint242.sldx"/><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package" Target="embeddings/Slajd_programu_Microsoft_Office_PowerPoint79.sldx"/><Relationship Id="rId188" Type="http://schemas.openxmlformats.org/officeDocument/2006/relationships/image" Target="media/image92.emf"/><Relationship Id="rId311" Type="http://schemas.openxmlformats.org/officeDocument/2006/relationships/package" Target="embeddings/Slajd_programu_Microsoft_Office_PowerPoint151.sldx"/><Relationship Id="rId332" Type="http://schemas.openxmlformats.org/officeDocument/2006/relationships/image" Target="media/image164.emf"/><Relationship Id="rId353" Type="http://schemas.openxmlformats.org/officeDocument/2006/relationships/package" Target="embeddings/Slajd_programu_Microsoft_Office_PowerPoint172.sldx"/><Relationship Id="rId374" Type="http://schemas.openxmlformats.org/officeDocument/2006/relationships/image" Target="media/image185.emf"/><Relationship Id="rId395" Type="http://schemas.openxmlformats.org/officeDocument/2006/relationships/package" Target="embeddings/Slajd_programu_Microsoft_Office_PowerPoint193.sldx"/><Relationship Id="rId409" Type="http://schemas.openxmlformats.org/officeDocument/2006/relationships/package" Target="embeddings/Slajd_programu_Microsoft_Office_PowerPoint200.sldx"/><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package" Target="embeddings/Slajd_programu_Microsoft_Office_PowerPoint102.sl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package" Target="embeddings/Slajd_programu_Microsoft_Office_PowerPoint123.sldx"/><Relationship Id="rId276" Type="http://schemas.openxmlformats.org/officeDocument/2006/relationships/image" Target="media/image136.emf"/><Relationship Id="rId297" Type="http://schemas.openxmlformats.org/officeDocument/2006/relationships/package" Target="embeddings/Slajd_programu_Microsoft_Office_PowerPoint144.sldx"/><Relationship Id="rId441" Type="http://schemas.openxmlformats.org/officeDocument/2006/relationships/package" Target="embeddings/Slajd_programu_Microsoft_Office_PowerPoint216.sldx"/><Relationship Id="rId462" Type="http://schemas.openxmlformats.org/officeDocument/2006/relationships/image" Target="media/image229.emf"/><Relationship Id="rId483" Type="http://schemas.openxmlformats.org/officeDocument/2006/relationships/package" Target="embeddings/Slajd_programu_Microsoft_Office_PowerPoint237.sldx"/><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package" Target="embeddings/Slajd_programu_Microsoft_Office_PowerPoint74.sldx"/><Relationship Id="rId178" Type="http://schemas.openxmlformats.org/officeDocument/2006/relationships/image" Target="media/image87.emf"/><Relationship Id="rId301" Type="http://schemas.openxmlformats.org/officeDocument/2006/relationships/package" Target="embeddings/Slajd_programu_Microsoft_Office_PowerPoint146.sldx"/><Relationship Id="rId322" Type="http://schemas.openxmlformats.org/officeDocument/2006/relationships/image" Target="media/image159.emf"/><Relationship Id="rId343" Type="http://schemas.openxmlformats.org/officeDocument/2006/relationships/package" Target="embeddings/Slajd_programu_Microsoft_Office_PowerPoint167.sldx"/><Relationship Id="rId364" Type="http://schemas.openxmlformats.org/officeDocument/2006/relationships/image" Target="media/image180.emf"/><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package" Target="embeddings/Slajd_programu_Microsoft_Office_PowerPoint95.sldx"/><Relationship Id="rId203" Type="http://schemas.openxmlformats.org/officeDocument/2006/relationships/package" Target="embeddings/Slajd_programu_Microsoft_Office_PowerPoint97.sldx"/><Relationship Id="rId385" Type="http://schemas.openxmlformats.org/officeDocument/2006/relationships/package" Target="embeddings/Slajd_programu_Microsoft_Office_PowerPoint188.sldx"/><Relationship Id="rId19" Type="http://schemas.openxmlformats.org/officeDocument/2006/relationships/package" Target="embeddings/Slajd_programu_Microsoft_Office_PowerPoint5.sldx"/><Relationship Id="rId224" Type="http://schemas.openxmlformats.org/officeDocument/2006/relationships/image" Target="media/image110.emf"/><Relationship Id="rId245" Type="http://schemas.openxmlformats.org/officeDocument/2006/relationships/package" Target="embeddings/Slajd_programu_Microsoft_Office_PowerPoint118.sldx"/><Relationship Id="rId266" Type="http://schemas.openxmlformats.org/officeDocument/2006/relationships/image" Target="media/image131.emf"/><Relationship Id="rId287" Type="http://schemas.openxmlformats.org/officeDocument/2006/relationships/package" Target="embeddings/Slajd_programu_Microsoft_Office_PowerPoint139.sldx"/><Relationship Id="rId410" Type="http://schemas.openxmlformats.org/officeDocument/2006/relationships/image" Target="media/image203.emf"/><Relationship Id="rId431" Type="http://schemas.openxmlformats.org/officeDocument/2006/relationships/package" Target="embeddings/Slajd_programu_Microsoft_Office_PowerPoint211.sldx"/><Relationship Id="rId452" Type="http://schemas.openxmlformats.org/officeDocument/2006/relationships/image" Target="media/image224.emf"/><Relationship Id="rId473" Type="http://schemas.openxmlformats.org/officeDocument/2006/relationships/package" Target="embeddings/Slajd_programu_Microsoft_Office_PowerPoint232.sldx"/><Relationship Id="rId494" Type="http://schemas.openxmlformats.org/officeDocument/2006/relationships/header" Target="header1.xml"/><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Slajd_programu_Microsoft_Office_PowerPoint162.sldx"/><Relationship Id="rId354" Type="http://schemas.openxmlformats.org/officeDocument/2006/relationships/image" Target="media/image175.emf"/><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package" Target="embeddings/Slajd_programu_Microsoft_Office_PowerPoint90.sldx"/><Relationship Id="rId375" Type="http://schemas.openxmlformats.org/officeDocument/2006/relationships/package" Target="embeddings/Slajd_programu_Microsoft_Office_PowerPoint183.sl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Slajd_programu_Microsoft_Office_PowerPoint113.sldx"/><Relationship Id="rId256" Type="http://schemas.openxmlformats.org/officeDocument/2006/relationships/image" Target="media/image126.emf"/><Relationship Id="rId277" Type="http://schemas.openxmlformats.org/officeDocument/2006/relationships/package" Target="embeddings/Slajd_programu_Microsoft_Office_PowerPoint134.sldx"/><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Slajd_programu_Microsoft_Office_PowerPoint206.sldx"/><Relationship Id="rId442" Type="http://schemas.openxmlformats.org/officeDocument/2006/relationships/image" Target="media/image219.emf"/><Relationship Id="rId463" Type="http://schemas.openxmlformats.org/officeDocument/2006/relationships/package" Target="embeddings/Slajd_programu_Microsoft_Office_PowerPoint227.sldx"/><Relationship Id="rId484" Type="http://schemas.openxmlformats.org/officeDocument/2006/relationships/image" Target="media/image240.emf"/><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Slajd_programu_Microsoft_Office_PowerPoint157.sldx"/><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package" Target="embeddings/Slajd_programu_Microsoft_Office_PowerPoint85.sldx"/><Relationship Id="rId365" Type="http://schemas.openxmlformats.org/officeDocument/2006/relationships/package" Target="embeddings/Slajd_programu_Microsoft_Office_PowerPoint178.sl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Slajd_programu_Microsoft_Office_PowerPoint108.sldx"/><Relationship Id="rId246" Type="http://schemas.openxmlformats.org/officeDocument/2006/relationships/image" Target="media/image121.emf"/><Relationship Id="rId267" Type="http://schemas.openxmlformats.org/officeDocument/2006/relationships/package" Target="embeddings/Slajd_programu_Microsoft_Office_PowerPoint129.sldx"/><Relationship Id="rId288" Type="http://schemas.openxmlformats.org/officeDocument/2006/relationships/image" Target="media/image142.emf"/><Relationship Id="rId411" Type="http://schemas.openxmlformats.org/officeDocument/2006/relationships/package" Target="embeddings/Slajd_programu_Microsoft_Office_PowerPoint201.sldx"/><Relationship Id="rId432" Type="http://schemas.openxmlformats.org/officeDocument/2006/relationships/image" Target="media/image214.emf"/><Relationship Id="rId453" Type="http://schemas.openxmlformats.org/officeDocument/2006/relationships/package" Target="embeddings/Slajd_programu_Microsoft_Office_PowerPoint222.sldx"/><Relationship Id="rId474" Type="http://schemas.openxmlformats.org/officeDocument/2006/relationships/image" Target="media/image235.emf"/><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package" Target="embeddings/Slajd_programu_Microsoft_Office_PowerPoint152.sldx"/><Relationship Id="rId495" Type="http://schemas.openxmlformats.org/officeDocument/2006/relationships/footer" Target="footer1.xml"/><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Slajd_programu_Microsoft_Office_PowerPoint80.sldx"/><Relationship Id="rId334" Type="http://schemas.openxmlformats.org/officeDocument/2006/relationships/image" Target="media/image165.emf"/><Relationship Id="rId355" Type="http://schemas.openxmlformats.org/officeDocument/2006/relationships/package" Target="embeddings/Slajd_programu_Microsoft_Office_PowerPoint173.sldx"/><Relationship Id="rId376" Type="http://schemas.openxmlformats.org/officeDocument/2006/relationships/image" Target="media/image186.emf"/><Relationship Id="rId397" Type="http://schemas.openxmlformats.org/officeDocument/2006/relationships/package" Target="embeddings/Slajd_programu_Microsoft_Office_PowerPoint194.sl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Slajd_programu_Microsoft_Office_PowerPoint103.sldx"/><Relationship Id="rId236" Type="http://schemas.openxmlformats.org/officeDocument/2006/relationships/image" Target="media/image116.emf"/><Relationship Id="rId257" Type="http://schemas.openxmlformats.org/officeDocument/2006/relationships/package" Target="embeddings/Slajd_programu_Microsoft_Office_PowerPoint124.sldx"/><Relationship Id="rId278" Type="http://schemas.openxmlformats.org/officeDocument/2006/relationships/image" Target="media/image137.emf"/><Relationship Id="rId401" Type="http://schemas.openxmlformats.org/officeDocument/2006/relationships/package" Target="embeddings/Slajd_programu_Microsoft_Office_PowerPoint196.sldx"/><Relationship Id="rId422" Type="http://schemas.openxmlformats.org/officeDocument/2006/relationships/image" Target="media/image209.emf"/><Relationship Id="rId443" Type="http://schemas.openxmlformats.org/officeDocument/2006/relationships/package" Target="embeddings/Slajd_programu_Microsoft_Office_PowerPoint217.sldx"/><Relationship Id="rId464" Type="http://schemas.openxmlformats.org/officeDocument/2006/relationships/image" Target="media/image230.emf"/><Relationship Id="rId303" Type="http://schemas.openxmlformats.org/officeDocument/2006/relationships/package" Target="embeddings/Slajd_programu_Microsoft_Office_PowerPoint147.sldx"/><Relationship Id="rId485" Type="http://schemas.openxmlformats.org/officeDocument/2006/relationships/package" Target="embeddings/Slajd_programu_Microsoft_Office_PowerPoint238.sldx"/><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Slajd_programu_Microsoft_Office_PowerPoint168.sldx"/><Relationship Id="rId387" Type="http://schemas.openxmlformats.org/officeDocument/2006/relationships/package" Target="embeddings/Slajd_programu_Microsoft_Office_PowerPoint189.sldx"/><Relationship Id="rId191" Type="http://schemas.openxmlformats.org/officeDocument/2006/relationships/package" Target="embeddings/Slajd_programu_Microsoft_Office_PowerPoint91.sldx"/><Relationship Id="rId205" Type="http://schemas.openxmlformats.org/officeDocument/2006/relationships/package" Target="embeddings/Slajd_programu_Microsoft_Office_PowerPoint98.sldx"/><Relationship Id="rId247" Type="http://schemas.openxmlformats.org/officeDocument/2006/relationships/package" Target="embeddings/Slajd_programu_Microsoft_Office_PowerPoint119.sldx"/><Relationship Id="rId412" Type="http://schemas.openxmlformats.org/officeDocument/2006/relationships/image" Target="media/image204.emf"/><Relationship Id="rId107" Type="http://schemas.openxmlformats.org/officeDocument/2006/relationships/package" Target="embeddings/Slajd_programu_Microsoft_Office_PowerPoint49.sldx"/><Relationship Id="rId289" Type="http://schemas.openxmlformats.org/officeDocument/2006/relationships/package" Target="embeddings/Slajd_programu_Microsoft_Office_PowerPoint140.sldx"/><Relationship Id="rId454" Type="http://schemas.openxmlformats.org/officeDocument/2006/relationships/image" Target="media/image225.emf"/><Relationship Id="rId496" Type="http://schemas.openxmlformats.org/officeDocument/2006/relationships/fontTable" Target="fontTable.xml"/><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package" Target="embeddings/Slajd_programu_Microsoft_Office_PowerPoint43.sldx"/><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Slajd_programu_Microsoft_Office_PowerPoint207.sldx"/><Relationship Id="rId258" Type="http://schemas.openxmlformats.org/officeDocument/2006/relationships/image" Target="media/image127.emf"/><Relationship Id="rId465" Type="http://schemas.openxmlformats.org/officeDocument/2006/relationships/package" Target="embeddings/Slajd_programu_Microsoft_Office_PowerPoint228.sldx"/><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package" Target="embeddings/Slajd_programu_Microsoft_Office_PowerPoint158.sldx"/><Relationship Id="rId367" Type="http://schemas.openxmlformats.org/officeDocument/2006/relationships/package" Target="embeddings/Slajd_programu_Microsoft_Office_PowerPoint179.sldx"/><Relationship Id="rId171" Type="http://schemas.openxmlformats.org/officeDocument/2006/relationships/package" Target="embeddings/Slajd_programu_Microsoft_Office_PowerPoint81.sldx"/><Relationship Id="rId227" Type="http://schemas.openxmlformats.org/officeDocument/2006/relationships/package" Target="embeddings/Slajd_programu_Microsoft_Office_PowerPoint109.sldx"/><Relationship Id="rId269" Type="http://schemas.openxmlformats.org/officeDocument/2006/relationships/package" Target="embeddings/Slajd_programu_Microsoft_Office_PowerPoint130.sldx"/><Relationship Id="rId434" Type="http://schemas.openxmlformats.org/officeDocument/2006/relationships/image" Target="media/image215.emf"/><Relationship Id="rId476" Type="http://schemas.openxmlformats.org/officeDocument/2006/relationships/image" Target="media/image236.emf"/><Relationship Id="rId33" Type="http://schemas.openxmlformats.org/officeDocument/2006/relationships/package" Target="embeddings/Slajd_programu_Microsoft_Office_PowerPoint12.sldx"/><Relationship Id="rId129" Type="http://schemas.openxmlformats.org/officeDocument/2006/relationships/package" Target="embeddings/Slajd_programu_Microsoft_Office_PowerPoint60.sldx"/><Relationship Id="rId280" Type="http://schemas.openxmlformats.org/officeDocument/2006/relationships/image" Target="media/image138.emf"/><Relationship Id="rId336" Type="http://schemas.openxmlformats.org/officeDocument/2006/relationships/image" Target="media/image166.emf"/><Relationship Id="rId75" Type="http://schemas.openxmlformats.org/officeDocument/2006/relationships/package" Target="embeddings/Slajd_programu_Microsoft_Office_PowerPoint33.sldx"/><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package" Target="embeddings/Slajd_programu_Microsoft_Office_PowerPoint197.sldx"/><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package" Target="embeddings/Slajd_programu_Microsoft_Office_PowerPoint218.sldx"/><Relationship Id="rId487" Type="http://schemas.openxmlformats.org/officeDocument/2006/relationships/package" Target="embeddings/Slajd_programu_Microsoft_Office_PowerPoint239.sldx"/><Relationship Id="rId291" Type="http://schemas.openxmlformats.org/officeDocument/2006/relationships/package" Target="embeddings/Slajd_programu_Microsoft_Office_PowerPoint141.sldx"/><Relationship Id="rId305" Type="http://schemas.openxmlformats.org/officeDocument/2006/relationships/package" Target="embeddings/Slajd_programu_Microsoft_Office_PowerPoint148.sldx"/><Relationship Id="rId347" Type="http://schemas.openxmlformats.org/officeDocument/2006/relationships/package" Target="embeddings/Slajd_programu_Microsoft_Office_PowerPoint169.sldx"/><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package" Target="embeddings/Slajd_programu_Microsoft_Office_PowerPoint71.sldx"/><Relationship Id="rId389" Type="http://schemas.openxmlformats.org/officeDocument/2006/relationships/package" Target="embeddings/Slajd_programu_Microsoft_Office_PowerPoint190.sldx"/><Relationship Id="rId193" Type="http://schemas.openxmlformats.org/officeDocument/2006/relationships/package" Target="embeddings/Slajd_programu_Microsoft_Office_PowerPoint92.sldx"/><Relationship Id="rId207" Type="http://schemas.openxmlformats.org/officeDocument/2006/relationships/package" Target="embeddings/Slajd_programu_Microsoft_Office_PowerPoint99.sldx"/><Relationship Id="rId249" Type="http://schemas.openxmlformats.org/officeDocument/2006/relationships/package" Target="embeddings/Slajd_programu_Microsoft_Office_PowerPoint120.sldx"/><Relationship Id="rId414" Type="http://schemas.openxmlformats.org/officeDocument/2006/relationships/image" Target="media/image205.emf"/><Relationship Id="rId456" Type="http://schemas.openxmlformats.org/officeDocument/2006/relationships/image" Target="media/image226.emf"/><Relationship Id="rId498" Type="http://schemas.microsoft.com/office/2007/relationships/stylesWithEffects" Target="stylesWithEffects.xml"/><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image" Target="media/image128.emf"/><Relationship Id="rId316" Type="http://schemas.openxmlformats.org/officeDocument/2006/relationships/image" Target="media/image156.emf"/><Relationship Id="rId55" Type="http://schemas.openxmlformats.org/officeDocument/2006/relationships/package" Target="embeddings/Slajd_programu_Microsoft_Office_PowerPoint23.sldx"/><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358" Type="http://schemas.openxmlformats.org/officeDocument/2006/relationships/image" Target="media/image177.emf"/><Relationship Id="rId162" Type="http://schemas.openxmlformats.org/officeDocument/2006/relationships/image" Target="media/image79.emf"/><Relationship Id="rId218" Type="http://schemas.openxmlformats.org/officeDocument/2006/relationships/image" Target="media/image107.emf"/><Relationship Id="rId425" Type="http://schemas.openxmlformats.org/officeDocument/2006/relationships/package" Target="embeddings/Slajd_programu_Microsoft_Office_PowerPoint208.sldx"/><Relationship Id="rId467" Type="http://schemas.openxmlformats.org/officeDocument/2006/relationships/package" Target="embeddings/Slajd_programu_Microsoft_Office_PowerPoint229.sldx"/></Relationships>
</file>

<file path=word/_rels/footer1.xml.rels><?xml version="1.0" encoding="UTF-8" standalone="yes"?>
<Relationships xmlns="http://schemas.openxmlformats.org/package/2006/relationships"><Relationship Id="rId2" Type="http://schemas.openxmlformats.org/officeDocument/2006/relationships/image" Target="media/image248.jpeg"/><Relationship Id="rId1" Type="http://schemas.openxmlformats.org/officeDocument/2006/relationships/image" Target="media/image247.jpeg"/></Relationships>
</file>

<file path=word/_rels/header1.xml.rels><?xml version="1.0" encoding="UTF-8" standalone="yes"?>
<Relationships xmlns="http://schemas.openxmlformats.org/package/2006/relationships"><Relationship Id="rId2" Type="http://schemas.openxmlformats.org/officeDocument/2006/relationships/image" Target="media/image246.png"/><Relationship Id="rId1" Type="http://schemas.openxmlformats.org/officeDocument/2006/relationships/image" Target="media/image24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F90FCB-3485-4F61-ADF8-59495EDC6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349</TotalTime>
  <Pages>92</Pages>
  <Words>14280</Words>
  <Characters>85684</Characters>
  <Application>Microsoft Office Word</Application>
  <DocSecurity>0</DocSecurity>
  <Lines>714</Lines>
  <Paragraphs>199</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99765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DailyGroup</dc:creator>
  <cp:lastModifiedBy>Mac</cp:lastModifiedBy>
  <cp:revision>27</cp:revision>
  <dcterms:created xsi:type="dcterms:W3CDTF">2013-02-10T09:51:00Z</dcterms:created>
  <dcterms:modified xsi:type="dcterms:W3CDTF">2013-03-25T15:00:00Z</dcterms:modified>
</cp:coreProperties>
</file>